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2507460F" w:rsidR="002748A9" w:rsidRDefault="00EA2B23" w:rsidP="009D71E0">
      <w:pPr>
        <w:spacing w:after="120"/>
        <w:ind w:left="1985" w:right="840" w:hanging="1985"/>
        <w:rPr>
          <w:rFonts w:ascii="Arial" w:hAnsi="Arial" w:cs="Arial"/>
          <w:b/>
          <w:szCs w:val="24"/>
        </w:rPr>
      </w:pPr>
      <w:r w:rsidRPr="00510ABF">
        <w:rPr>
          <w:rFonts w:ascii="Arial" w:hAnsi="Arial" w:cs="Arial"/>
          <w:b/>
          <w:szCs w:val="24"/>
        </w:rPr>
        <w:t>3GPP TSG-RAN WG4 Meeting #</w:t>
      </w:r>
      <w:r>
        <w:rPr>
          <w:rFonts w:ascii="Arial" w:hAnsi="Arial" w:cs="Arial"/>
          <w:b/>
          <w:szCs w:val="24"/>
        </w:rPr>
        <w:t>116</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EF0504">
        <w:rPr>
          <w:rFonts w:ascii="Arial" w:hAnsi="Arial" w:cs="Arial"/>
          <w:b/>
          <w:szCs w:val="24"/>
        </w:rPr>
        <w:t xml:space="preserve">    </w:t>
      </w:r>
      <w:r w:rsidR="00756717">
        <w:rPr>
          <w:rFonts w:ascii="Arial" w:hAnsi="Arial" w:cs="Arial"/>
          <w:b/>
          <w:szCs w:val="24"/>
        </w:rPr>
        <w:t xml:space="preserve">    </w:t>
      </w:r>
      <w:r w:rsidR="001474FE" w:rsidRPr="001474FE">
        <w:rPr>
          <w:rFonts w:ascii="Arial" w:eastAsia="MS Mincho" w:hAnsi="Arial" w:cs="Arial"/>
          <w:b/>
          <w:szCs w:val="24"/>
        </w:rPr>
        <w:t>R4-2511092</w:t>
      </w:r>
      <w:r w:rsidR="002748A9">
        <w:rPr>
          <w:rFonts w:ascii="Arial" w:hAnsi="Arial" w:cs="Arial"/>
          <w:b/>
          <w:szCs w:val="24"/>
        </w:rPr>
        <w:t xml:space="preserve"> </w:t>
      </w:r>
    </w:p>
    <w:p w14:paraId="60F33F5E" w14:textId="277B8409" w:rsidR="002748A9" w:rsidRPr="00E2020A" w:rsidRDefault="00EA2B23" w:rsidP="002748A9">
      <w:pPr>
        <w:spacing w:after="120"/>
        <w:ind w:left="1985" w:hanging="1985"/>
        <w:rPr>
          <w:rFonts w:ascii="Arial" w:hAnsi="Arial" w:cs="Arial"/>
          <w:b/>
          <w:szCs w:val="24"/>
        </w:rPr>
      </w:pPr>
      <w:r w:rsidRPr="00C33127">
        <w:rPr>
          <w:rFonts w:ascii="Arial" w:hAnsi="Arial" w:cs="Arial"/>
          <w:b/>
          <w:szCs w:val="24"/>
        </w:rPr>
        <w:t>Bengaluru, India, Aug 25th – 29th,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12441A4A"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bookmarkStart w:id="0" w:name="_Hlk197024525"/>
      <w:r w:rsidR="0044005E" w:rsidRPr="0044005E">
        <w:rPr>
          <w:rFonts w:ascii="Arial" w:eastAsia="MS Mincho" w:hAnsi="Arial" w:cs="Arial"/>
          <w:color w:val="000000"/>
        </w:rPr>
        <w:t>General discussion on AI mobility regarding testability and interoperability</w:t>
      </w:r>
      <w:r w:rsidR="0087244D" w:rsidRPr="0087244D">
        <w:rPr>
          <w:rFonts w:ascii="Arial" w:eastAsia="MS Mincho" w:hAnsi="Arial" w:cs="Arial"/>
          <w:color w:val="000000"/>
        </w:rPr>
        <w:t xml:space="preserve"> </w:t>
      </w:r>
      <w:bookmarkEnd w:id="0"/>
    </w:p>
    <w:p w14:paraId="2CD65818" w14:textId="6A7BB78A"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908E9" w:rsidRPr="003908E9">
        <w:rPr>
          <w:rFonts w:ascii="Arial" w:hAnsi="Arial" w:cs="Arial"/>
          <w:color w:val="000000"/>
        </w:rPr>
        <w:t>7.19.4</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23DBC321" w:rsidR="002748A9" w:rsidRPr="008B6C63" w:rsidRDefault="008B6C63" w:rsidP="002748A9">
      <w:pPr>
        <w:spacing w:beforeLines="50" w:before="120" w:afterLines="50" w:after="120" w:line="300" w:lineRule="auto"/>
        <w:rPr>
          <w:rFonts w:ascii="Times New Roman" w:eastAsia="宋体" w:hAnsi="Times New Roman" w:cs="Times New Roman"/>
          <w:sz w:val="20"/>
          <w:szCs w:val="20"/>
        </w:rPr>
      </w:pPr>
      <w:r w:rsidRPr="008B6C63">
        <w:rPr>
          <w:rFonts w:ascii="Times New Roman" w:eastAsia="宋体" w:hAnsi="Times New Roman" w:cs="Times New Roman"/>
          <w:sz w:val="20"/>
          <w:szCs w:val="20"/>
        </w:rPr>
        <w:t>Some AI mobility regarding testability and interoperability were discussed extensively in last meeting. In this meeting, we will give some further discussions for some open issues captured in the agreed WF [1].</w:t>
      </w:r>
    </w:p>
    <w:p w14:paraId="4C18380E" w14:textId="4484D3A5" w:rsidR="0070312C" w:rsidRPr="0070312C" w:rsidRDefault="001978C8" w:rsidP="0070312C">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70312C" w:rsidRPr="0070312C">
        <w:rPr>
          <w:rFonts w:ascii="Times New Roman" w:hAnsi="Times New Roman"/>
          <w:lang w:val="en-US" w:eastAsia="zh-CN"/>
        </w:rPr>
        <w:t xml:space="preserve"> Discussion</w:t>
      </w:r>
    </w:p>
    <w:p w14:paraId="620FFC41" w14:textId="7D674D13" w:rsidR="0070312C" w:rsidRDefault="0070312C" w:rsidP="00B17582">
      <w:pPr>
        <w:pStyle w:val="2"/>
      </w:pPr>
      <w:r>
        <w:t xml:space="preserve">2.1 </w:t>
      </w:r>
      <w:r w:rsidRPr="0070312C">
        <w:t>Prediction consistency in time domain</w:t>
      </w:r>
    </w:p>
    <w:tbl>
      <w:tblPr>
        <w:tblStyle w:val="a3"/>
        <w:tblW w:w="0" w:type="auto"/>
        <w:tblLook w:val="04A0" w:firstRow="1" w:lastRow="0" w:firstColumn="1" w:lastColumn="0" w:noHBand="0" w:noVBand="1"/>
      </w:tblPr>
      <w:tblGrid>
        <w:gridCol w:w="9629"/>
      </w:tblGrid>
      <w:tr w:rsidR="0070312C" w14:paraId="1AC43CBA" w14:textId="77777777" w:rsidTr="0070312C">
        <w:tc>
          <w:tcPr>
            <w:tcW w:w="9629" w:type="dxa"/>
          </w:tcPr>
          <w:p w14:paraId="0ABCB29F" w14:textId="77777777" w:rsidR="0070312C" w:rsidRDefault="0070312C" w:rsidP="0070312C">
            <w:r w:rsidRPr="006552B5">
              <w:rPr>
                <w:b/>
              </w:rPr>
              <w:t>&lt;Way forward &gt;</w:t>
            </w:r>
            <w:r w:rsidRPr="006552B5">
              <w:t xml:space="preserve">: </w:t>
            </w:r>
          </w:p>
          <w:p w14:paraId="041D3643" w14:textId="77777777" w:rsidR="0070312C" w:rsidRDefault="0070312C" w:rsidP="0070312C">
            <w:pPr>
              <w:pStyle w:val="a4"/>
              <w:widowControl w:val="0"/>
              <w:numPr>
                <w:ilvl w:val="0"/>
                <w:numId w:val="28"/>
              </w:numPr>
              <w:overflowPunct/>
              <w:autoSpaceDE/>
              <w:autoSpaceDN/>
              <w:adjustRightInd/>
              <w:spacing w:before="120" w:after="120"/>
              <w:ind w:left="780" w:firstLineChars="0"/>
              <w:jc w:val="both"/>
              <w:textAlignment w:val="auto"/>
              <w:rPr>
                <w:rFonts w:eastAsia="Malgun Gothic"/>
              </w:rPr>
            </w:pPr>
            <w:r>
              <w:rPr>
                <w:rFonts w:eastAsia="Malgun Gothic"/>
              </w:rPr>
              <w:t>Consider</w:t>
            </w:r>
            <w:r w:rsidRPr="006552B5">
              <w:rPr>
                <w:rFonts w:eastAsia="Malgun Gothic"/>
              </w:rPr>
              <w:t xml:space="preserve"> the propagation condition for the validation of the RRM measurement prediction requirements </w:t>
            </w:r>
            <w:r>
              <w:rPr>
                <w:rFonts w:eastAsia="Malgun Gothic"/>
              </w:rPr>
              <w:t xml:space="preserve">before modeling </w:t>
            </w:r>
            <w:r w:rsidRPr="006552B5">
              <w:rPr>
                <w:rFonts w:eastAsia="Malgun Gothic"/>
              </w:rPr>
              <w:t>different time-varying characteristics</w:t>
            </w:r>
            <w:r w:rsidRPr="00085CC7">
              <w:rPr>
                <w:rFonts w:eastAsia="Malgun Gothic"/>
              </w:rPr>
              <w:t xml:space="preserve"> </w:t>
            </w:r>
            <w:r w:rsidRPr="006552B5">
              <w:rPr>
                <w:rFonts w:eastAsia="Malgun Gothic"/>
              </w:rPr>
              <w:t xml:space="preserve">per cell/site in FR1. </w:t>
            </w:r>
          </w:p>
          <w:p w14:paraId="6FB75A2A" w14:textId="77777777" w:rsidR="0070312C" w:rsidRPr="006552B5" w:rsidRDefault="0070312C" w:rsidP="0070312C">
            <w:pPr>
              <w:pStyle w:val="a4"/>
              <w:widowControl w:val="0"/>
              <w:numPr>
                <w:ilvl w:val="0"/>
                <w:numId w:val="28"/>
              </w:numPr>
              <w:overflowPunct/>
              <w:autoSpaceDE/>
              <w:autoSpaceDN/>
              <w:adjustRightInd/>
              <w:spacing w:before="120" w:after="120"/>
              <w:ind w:left="780" w:firstLineChars="0"/>
              <w:jc w:val="both"/>
              <w:textAlignment w:val="auto"/>
              <w:rPr>
                <w:rFonts w:eastAsia="Malgun Gothic"/>
              </w:rPr>
            </w:pPr>
            <w:r w:rsidRPr="006552B5">
              <w:rPr>
                <w:rFonts w:eastAsia="Malgun Gothic"/>
              </w:rPr>
              <w:t>Further discuss the following options on how to model different time-varying characteristics per cell/site in FR1.</w:t>
            </w:r>
          </w:p>
          <w:p w14:paraId="680AF571" w14:textId="77777777" w:rsidR="0070312C" w:rsidRPr="006552B5" w:rsidRDefault="0070312C" w:rsidP="0070312C">
            <w:pPr>
              <w:pStyle w:val="a4"/>
              <w:widowControl w:val="0"/>
              <w:numPr>
                <w:ilvl w:val="1"/>
                <w:numId w:val="28"/>
              </w:numPr>
              <w:overflowPunct/>
              <w:autoSpaceDE/>
              <w:autoSpaceDN/>
              <w:adjustRightInd/>
              <w:spacing w:before="120" w:after="120"/>
              <w:ind w:left="1905" w:firstLineChars="0"/>
              <w:jc w:val="both"/>
              <w:textAlignment w:val="auto"/>
              <w:rPr>
                <w:rFonts w:eastAsia="Malgun Gothic"/>
              </w:rPr>
            </w:pPr>
            <w:r w:rsidRPr="006552B5">
              <w:rPr>
                <w:rFonts w:eastAsia="Malgun Gothic"/>
              </w:rPr>
              <w:t xml:space="preserve">Option 1: Change Tx power. </w:t>
            </w:r>
          </w:p>
          <w:p w14:paraId="0776D761" w14:textId="77777777" w:rsidR="0070312C" w:rsidRPr="006552B5" w:rsidRDefault="0070312C" w:rsidP="0070312C">
            <w:pPr>
              <w:pStyle w:val="a4"/>
              <w:widowControl w:val="0"/>
              <w:numPr>
                <w:ilvl w:val="2"/>
                <w:numId w:val="28"/>
              </w:numPr>
              <w:overflowPunct/>
              <w:autoSpaceDE/>
              <w:autoSpaceDN/>
              <w:adjustRightInd/>
              <w:spacing w:before="120" w:after="120"/>
              <w:ind w:left="2220" w:firstLineChars="0"/>
              <w:jc w:val="both"/>
              <w:textAlignment w:val="auto"/>
              <w:rPr>
                <w:rFonts w:eastAsia="Malgun Gothic"/>
              </w:rPr>
            </w:pPr>
            <w:r w:rsidRPr="006552B5">
              <w:rPr>
                <w:rFonts w:eastAsia="Malgun Gothic"/>
              </w:rPr>
              <w:t>FFS: whether it is possible to change Tx power every symbol at TE using conductive test</w:t>
            </w:r>
          </w:p>
          <w:p w14:paraId="75316A38" w14:textId="77777777" w:rsidR="0070312C" w:rsidRPr="006552B5" w:rsidRDefault="0070312C" w:rsidP="0070312C">
            <w:pPr>
              <w:pStyle w:val="a4"/>
              <w:widowControl w:val="0"/>
              <w:numPr>
                <w:ilvl w:val="1"/>
                <w:numId w:val="28"/>
              </w:numPr>
              <w:overflowPunct/>
              <w:autoSpaceDE/>
              <w:autoSpaceDN/>
              <w:adjustRightInd/>
              <w:spacing w:before="120" w:after="120"/>
              <w:ind w:left="1905" w:firstLineChars="0"/>
              <w:jc w:val="both"/>
              <w:textAlignment w:val="auto"/>
              <w:rPr>
                <w:rFonts w:eastAsia="Malgun Gothic"/>
              </w:rPr>
            </w:pPr>
            <w:r w:rsidRPr="006552B5">
              <w:rPr>
                <w:rFonts w:eastAsia="Malgun Gothic"/>
              </w:rPr>
              <w:t xml:space="preserve">Option 2: Change channel condition with fixed Tx power. </w:t>
            </w:r>
          </w:p>
          <w:p w14:paraId="03C4D936" w14:textId="77777777" w:rsidR="0070312C" w:rsidRPr="006552B5" w:rsidRDefault="0070312C" w:rsidP="0070312C">
            <w:pPr>
              <w:pStyle w:val="a4"/>
              <w:widowControl w:val="0"/>
              <w:numPr>
                <w:ilvl w:val="1"/>
                <w:numId w:val="28"/>
              </w:numPr>
              <w:overflowPunct/>
              <w:autoSpaceDE/>
              <w:autoSpaceDN/>
              <w:adjustRightInd/>
              <w:spacing w:before="120" w:after="120"/>
              <w:ind w:left="1905" w:firstLineChars="0"/>
              <w:jc w:val="both"/>
              <w:textAlignment w:val="auto"/>
              <w:rPr>
                <w:rFonts w:eastAsia="Malgun Gothic"/>
              </w:rPr>
            </w:pPr>
            <w:r w:rsidRPr="006552B5">
              <w:rPr>
                <w:rFonts w:eastAsia="Malgun Gothic"/>
              </w:rPr>
              <w:t xml:space="preserve">Option 3: Computer simulations alike test setup can be adopted. TE can transmit the signals of cell 1, 2, 3 with time-variance following a certain channel model. </w:t>
            </w:r>
          </w:p>
          <w:p w14:paraId="1D066E5A" w14:textId="6B2267C9" w:rsidR="0070312C" w:rsidRPr="0070312C" w:rsidRDefault="0070312C" w:rsidP="0070312C">
            <w:pPr>
              <w:pStyle w:val="a4"/>
              <w:widowControl w:val="0"/>
              <w:numPr>
                <w:ilvl w:val="1"/>
                <w:numId w:val="28"/>
              </w:numPr>
              <w:overflowPunct/>
              <w:autoSpaceDE/>
              <w:autoSpaceDN/>
              <w:adjustRightInd/>
              <w:spacing w:before="120" w:after="120"/>
              <w:ind w:left="1905" w:firstLineChars="0"/>
              <w:jc w:val="both"/>
              <w:textAlignment w:val="auto"/>
              <w:rPr>
                <w:rFonts w:eastAsia="Malgun Gothic"/>
              </w:rPr>
            </w:pPr>
            <w:r w:rsidRPr="006552B5">
              <w:rPr>
                <w:rFonts w:eastAsia="Malgun Gothic"/>
              </w:rPr>
              <w:t>Option 4: Select one reference UE trajectory model (e.g., from TR 38.843) to study prediction consistency impact</w:t>
            </w:r>
          </w:p>
        </w:tc>
      </w:tr>
    </w:tbl>
    <w:p w14:paraId="7F04D5D9" w14:textId="778CE116" w:rsidR="0070312C" w:rsidRDefault="0070312C" w:rsidP="0070312C">
      <w:pPr>
        <w:rPr>
          <w:lang w:val="sv-SE" w:eastAsia="en-US"/>
        </w:rPr>
      </w:pPr>
    </w:p>
    <w:p w14:paraId="20C45A78" w14:textId="18BB9866" w:rsidR="004E63B8" w:rsidRDefault="00D14CC0" w:rsidP="004E63B8">
      <w:pPr>
        <w:spacing w:beforeLines="50" w:before="120" w:afterLines="50" w:after="120" w:line="300" w:lineRule="auto"/>
        <w:rPr>
          <w:rFonts w:ascii="Times-Roman" w:hAnsi="Times-Roman" w:cs="Times-Roman" w:hint="eastAsia"/>
          <w:kern w:val="0"/>
          <w:sz w:val="20"/>
          <w:szCs w:val="20"/>
        </w:rPr>
      </w:pPr>
      <w:r w:rsidRPr="00623496">
        <w:rPr>
          <w:rFonts w:ascii="Times New Roman" w:hAnsi="Times New Roman" w:cs="Times New Roman"/>
          <w:sz w:val="20"/>
          <w:szCs w:val="20"/>
          <w:lang w:val="sv-SE"/>
        </w:rPr>
        <w:t xml:space="preserve">From our understanding, </w:t>
      </w:r>
      <w:r w:rsidR="00623496">
        <w:rPr>
          <w:rFonts w:ascii="Times New Roman" w:hAnsi="Times New Roman" w:cs="Times New Roman"/>
          <w:sz w:val="20"/>
          <w:szCs w:val="20"/>
          <w:lang w:val="sv-SE"/>
        </w:rPr>
        <w:t>a RSRP value</w:t>
      </w:r>
      <w:r w:rsidRPr="00623496">
        <w:rPr>
          <w:rFonts w:ascii="Times New Roman" w:hAnsi="Times New Roman" w:cs="Times New Roman"/>
          <w:sz w:val="20"/>
          <w:szCs w:val="20"/>
          <w:lang w:val="sv-SE"/>
        </w:rPr>
        <w:t xml:space="preserve"> can be modeled as a : </w:t>
      </w:r>
      <m:oMath>
        <m:r>
          <m:rPr>
            <m:sty m:val="p"/>
          </m:rPr>
          <w:rPr>
            <w:rFonts w:ascii="Cambria Math" w:hAnsi="Cambria Math" w:cs="Times New Roman"/>
            <w:sz w:val="20"/>
            <w:szCs w:val="20"/>
            <w:lang w:val="sv-SE"/>
          </w:rPr>
          <m:t>P|</m:t>
        </m:r>
        <m:r>
          <m:rPr>
            <m:sty m:val="b"/>
          </m:rPr>
          <w:rPr>
            <w:rFonts w:ascii="Cambria Math" w:hAnsi="Cambria Math" w:cs="Times New Roman"/>
            <w:sz w:val="20"/>
            <w:szCs w:val="20"/>
            <w:lang w:val="sv-SE"/>
          </w:rPr>
          <m:t>x</m:t>
        </m:r>
      </m:oMath>
      <w:r w:rsidR="00623496">
        <w:rPr>
          <w:rFonts w:ascii="Times New Roman" w:hAnsi="Times New Roman" w:cs="Times New Roman" w:hint="eastAsia"/>
          <w:sz w:val="20"/>
          <w:szCs w:val="20"/>
          <w:lang w:val="sv-SE"/>
        </w:rPr>
        <w:t>,</w:t>
      </w:r>
      <w:r w:rsidR="00623496">
        <w:rPr>
          <w:rFonts w:ascii="Times New Roman" w:hAnsi="Times New Roman" w:cs="Times New Roman"/>
          <w:sz w:val="20"/>
          <w:szCs w:val="20"/>
          <w:lang w:val="sv-SE"/>
        </w:rPr>
        <w:t xml:space="preserve"> given a set of physical features</w:t>
      </w:r>
      <m:oMath>
        <m:r>
          <m:rPr>
            <m:sty m:val="b"/>
          </m:rPr>
          <w:rPr>
            <w:rFonts w:ascii="Cambria Math" w:hAnsi="Cambria Math" w:cs="Times New Roman"/>
            <w:sz w:val="20"/>
            <w:szCs w:val="20"/>
            <w:lang w:val="sv-SE"/>
          </w:rPr>
          <m:t xml:space="preserve"> x</m:t>
        </m:r>
      </m:oMath>
      <w:r w:rsidR="00623496" w:rsidRPr="0075632A">
        <w:rPr>
          <w:rFonts w:ascii="Times New Roman" w:hAnsi="Times New Roman" w:cs="Times New Roman" w:hint="eastAsia"/>
          <w:sz w:val="20"/>
          <w:szCs w:val="20"/>
          <w:lang w:val="sv-SE"/>
        </w:rPr>
        <w:t>.</w:t>
      </w:r>
      <w:r w:rsidR="00623496" w:rsidRPr="0075632A">
        <w:rPr>
          <w:rFonts w:ascii="Times New Roman" w:hAnsi="Times New Roman" w:cs="Times New Roman"/>
          <w:sz w:val="20"/>
          <w:szCs w:val="20"/>
          <w:lang w:val="sv-SE"/>
        </w:rPr>
        <w:t xml:space="preserve"> </w:t>
      </w:r>
      <w:r w:rsidR="0075632A" w:rsidRPr="0075632A">
        <w:rPr>
          <w:rFonts w:ascii="Times New Roman" w:hAnsi="Times New Roman" w:cs="Times New Roman"/>
          <w:sz w:val="20"/>
          <w:szCs w:val="20"/>
          <w:lang w:val="sv-SE"/>
        </w:rPr>
        <w:t>T</w:t>
      </w:r>
      <w:r w:rsidR="0075632A" w:rsidRPr="0075632A">
        <w:rPr>
          <w:rFonts w:ascii="Times New Roman" w:hAnsi="Times New Roman" w:cs="Times New Roman" w:hint="eastAsia"/>
          <w:sz w:val="20"/>
          <w:szCs w:val="20"/>
          <w:lang w:val="sv-SE"/>
        </w:rPr>
        <w:t>h</w:t>
      </w:r>
      <w:r w:rsidR="0075632A" w:rsidRPr="0075632A">
        <w:rPr>
          <w:rFonts w:ascii="Times New Roman" w:hAnsi="Times New Roman" w:cs="Times New Roman"/>
          <w:sz w:val="20"/>
          <w:szCs w:val="20"/>
          <w:lang w:val="sv-SE"/>
        </w:rPr>
        <w:t xml:space="preserve">e </w:t>
      </w:r>
      <w:r w:rsidR="0075632A">
        <w:rPr>
          <w:rFonts w:ascii="Times New Roman" w:hAnsi="Times New Roman" w:cs="Times New Roman"/>
          <w:sz w:val="20"/>
          <w:szCs w:val="20"/>
          <w:lang w:val="sv-SE"/>
        </w:rPr>
        <w:t xml:space="preserve">prediction </w:t>
      </w:r>
      <m:oMath>
        <m:acc>
          <m:accPr>
            <m:ctrlPr>
              <w:rPr>
                <w:rFonts w:ascii="Cambria Math" w:hAnsi="Cambria Math" w:cs="Times New Roman"/>
                <w:sz w:val="20"/>
                <w:szCs w:val="20"/>
                <w:lang w:val="sv-SE"/>
              </w:rPr>
            </m:ctrlPr>
          </m:accPr>
          <m:e>
            <m:r>
              <m:rPr>
                <m:sty m:val="p"/>
              </m:rPr>
              <w:rPr>
                <w:rFonts w:ascii="Cambria Math" w:hAnsi="Cambria Math" w:cs="Times New Roman"/>
                <w:sz w:val="20"/>
                <w:szCs w:val="20"/>
                <w:lang w:val="sv-SE"/>
              </w:rPr>
              <m:t>P</m:t>
            </m:r>
          </m:e>
        </m:acc>
      </m:oMath>
      <w:r w:rsidR="0075632A">
        <w:rPr>
          <w:rFonts w:ascii="Times New Roman" w:hAnsi="Times New Roman" w:cs="Times New Roman" w:hint="eastAsia"/>
          <w:sz w:val="20"/>
          <w:szCs w:val="20"/>
          <w:lang w:val="sv-SE"/>
        </w:rPr>
        <w:t xml:space="preserve"> </w:t>
      </w:r>
      <w:r w:rsidR="0075632A">
        <w:rPr>
          <w:rFonts w:ascii="Times New Roman" w:hAnsi="Times New Roman" w:cs="Times New Roman"/>
          <w:sz w:val="20"/>
          <w:szCs w:val="20"/>
          <w:lang w:val="sv-SE"/>
        </w:rPr>
        <w:t>is the maximum likelihood estimation value minimizing the prediction accuracy metrics (e.g., MES)</w:t>
      </w:r>
      <w:r w:rsidR="00A10621">
        <w:rPr>
          <w:rFonts w:ascii="Times New Roman" w:hAnsi="Times New Roman" w:cs="Times New Roman"/>
          <w:sz w:val="20"/>
          <w:szCs w:val="20"/>
          <w:lang w:val="sv-SE"/>
        </w:rPr>
        <w:t>. The set of features can contain:</w:t>
      </w:r>
      <w:r w:rsidR="00F758F2">
        <w:rPr>
          <w:rFonts w:ascii="Times New Roman" w:hAnsi="Times New Roman" w:cs="Times New Roman"/>
          <w:sz w:val="20"/>
          <w:szCs w:val="20"/>
          <w:lang w:val="sv-SE"/>
        </w:rPr>
        <w:t xml:space="preserve"> Location, cell ID, </w:t>
      </w:r>
      <w:r w:rsidR="00172A53">
        <w:rPr>
          <w:rFonts w:ascii="Times New Roman" w:hAnsi="Times New Roman" w:cs="Times New Roman"/>
          <w:sz w:val="20"/>
          <w:szCs w:val="20"/>
          <w:lang w:val="sv-SE"/>
        </w:rPr>
        <w:t xml:space="preserve">time features, velocity, </w:t>
      </w:r>
      <w:r w:rsidR="00F758F2">
        <w:rPr>
          <w:rFonts w:ascii="Times New Roman" w:hAnsi="Times New Roman" w:cs="Times New Roman"/>
          <w:sz w:val="20"/>
          <w:szCs w:val="20"/>
          <w:lang w:val="sv-SE"/>
        </w:rPr>
        <w:t>device model (e.g., RF, BB), DL carrier frequency</w:t>
      </w:r>
      <w:r w:rsidR="00B4397E">
        <w:rPr>
          <w:rFonts w:ascii="Times New Roman" w:hAnsi="Times New Roman" w:cs="Times New Roman"/>
          <w:sz w:val="20"/>
          <w:szCs w:val="20"/>
          <w:lang w:val="sv-SE"/>
        </w:rPr>
        <w:t xml:space="preserve"> and </w:t>
      </w:r>
      <m:oMath>
        <m:sSub>
          <m:sSubPr>
            <m:ctrlPr>
              <w:rPr>
                <w:rFonts w:ascii="Cambria Math" w:hAnsi="Cambria Math" w:cs="Times-Roman"/>
                <w:kern w:val="0"/>
                <w:sz w:val="20"/>
                <w:szCs w:val="20"/>
              </w:rPr>
            </m:ctrlPr>
          </m:sSubPr>
          <m:e>
            <m:d>
              <m:dPr>
                <m:begChr m:val="‖"/>
                <m:endChr m:val="‖"/>
                <m:ctrlPr>
                  <w:rPr>
                    <w:rFonts w:ascii="Cambria Math" w:hAnsi="Cambria Math" w:cs="Times-Roman"/>
                    <w:kern w:val="0"/>
                    <w:sz w:val="20"/>
                    <w:szCs w:val="20"/>
                  </w:rPr>
                </m:ctrlPr>
              </m:dPr>
              <m:e>
                <m:sSub>
                  <m:sSubPr>
                    <m:ctrlPr>
                      <w:rPr>
                        <w:rFonts w:ascii="Cambria Math" w:hAnsi="Cambria Math" w:cs="Times-Roman"/>
                        <w:kern w:val="0"/>
                        <w:sz w:val="20"/>
                        <w:szCs w:val="20"/>
                      </w:rPr>
                    </m:ctrlPr>
                  </m:sSubPr>
                  <m:e>
                    <m:acc>
                      <m:accPr>
                        <m:chr m:val="⃗"/>
                        <m:ctrlPr>
                          <w:rPr>
                            <w:rFonts w:ascii="Cambria Math" w:hAnsi="Cambria Math" w:cs="Times-Roman"/>
                            <w:i/>
                            <w:kern w:val="0"/>
                            <w:sz w:val="20"/>
                            <w:szCs w:val="20"/>
                          </w:rPr>
                        </m:ctrlPr>
                      </m:accPr>
                      <m:e>
                        <m:r>
                          <w:rPr>
                            <w:rFonts w:ascii="Cambria Math" w:hAnsi="Cambria Math" w:cs="Times-Roman"/>
                            <w:kern w:val="0"/>
                            <w:sz w:val="20"/>
                            <w:szCs w:val="20"/>
                          </w:rPr>
                          <m:t>l</m:t>
                        </m:r>
                      </m:e>
                    </m:acc>
                  </m:e>
                  <m:sub>
                    <m:r>
                      <w:rPr>
                        <w:rFonts w:ascii="Cambria Math" w:hAnsi="Cambria Math" w:cs="Times-Roman"/>
                        <w:kern w:val="0"/>
                        <w:sz w:val="20"/>
                        <w:szCs w:val="20"/>
                      </w:rPr>
                      <m:t>BS</m:t>
                    </m:r>
                  </m:sub>
                </m:sSub>
                <m:r>
                  <w:rPr>
                    <w:rFonts w:ascii="Cambria Math" w:hAnsi="Cambria Math" w:cs="Times-Roman"/>
                    <w:kern w:val="0"/>
                    <w:sz w:val="20"/>
                    <w:szCs w:val="20"/>
                    <w:lang w:val="sv-SE"/>
                  </w:rPr>
                  <m:t>-</m:t>
                </m:r>
                <m:sSub>
                  <m:sSubPr>
                    <m:ctrlPr>
                      <w:rPr>
                        <w:rFonts w:ascii="Cambria Math" w:hAnsi="Cambria Math" w:cs="Times-Roman"/>
                        <w:kern w:val="0"/>
                        <w:sz w:val="20"/>
                        <w:szCs w:val="20"/>
                      </w:rPr>
                    </m:ctrlPr>
                  </m:sSubPr>
                  <m:e>
                    <m:acc>
                      <m:accPr>
                        <m:chr m:val="⃗"/>
                        <m:ctrlPr>
                          <w:rPr>
                            <w:rFonts w:ascii="Cambria Math" w:hAnsi="Cambria Math" w:cs="Times-Roman"/>
                            <w:i/>
                            <w:kern w:val="0"/>
                            <w:sz w:val="20"/>
                            <w:szCs w:val="20"/>
                          </w:rPr>
                        </m:ctrlPr>
                      </m:accPr>
                      <m:e>
                        <m:r>
                          <w:rPr>
                            <w:rFonts w:ascii="Cambria Math" w:hAnsi="Cambria Math" w:cs="Times-Roman"/>
                            <w:kern w:val="0"/>
                            <w:sz w:val="20"/>
                            <w:szCs w:val="20"/>
                          </w:rPr>
                          <m:t>l</m:t>
                        </m:r>
                      </m:e>
                    </m:acc>
                  </m:e>
                  <m:sub>
                    <m:r>
                      <w:rPr>
                        <w:rFonts w:ascii="Cambria Math" w:hAnsi="Cambria Math" w:cs="Times-Roman"/>
                        <w:kern w:val="0"/>
                        <w:sz w:val="20"/>
                        <w:szCs w:val="20"/>
                      </w:rPr>
                      <m:t>j</m:t>
                    </m:r>
                  </m:sub>
                </m:sSub>
              </m:e>
            </m:d>
          </m:e>
          <m:sub>
            <m:r>
              <w:rPr>
                <w:rFonts w:ascii="Cambria Math" w:hAnsi="Cambria Math" w:cs="Times-Roman"/>
                <w:kern w:val="0"/>
                <w:sz w:val="20"/>
                <w:szCs w:val="20"/>
                <w:lang w:val="sv-SE"/>
              </w:rPr>
              <m:t>2</m:t>
            </m:r>
          </m:sub>
        </m:sSub>
      </m:oMath>
      <w:r w:rsidR="00B4397E">
        <w:rPr>
          <w:rFonts w:ascii="Times New Roman" w:hAnsi="Times New Roman" w:cs="Times New Roman"/>
          <w:sz w:val="20"/>
          <w:szCs w:val="20"/>
          <w:lang w:val="sv-SE"/>
        </w:rPr>
        <w:t xml:space="preserve">, </w:t>
      </w:r>
      <w:r w:rsidR="00B4397E">
        <w:rPr>
          <w:rFonts w:ascii="Times New Roman" w:hAnsi="Times New Roman" w:cs="Times New Roman" w:hint="eastAsia"/>
          <w:sz w:val="20"/>
          <w:szCs w:val="20"/>
          <w:lang w:val="sv-SE"/>
        </w:rPr>
        <w:t>d</w:t>
      </w:r>
      <w:r w:rsidR="00B4397E">
        <w:rPr>
          <w:rFonts w:ascii="Times New Roman" w:hAnsi="Times New Roman" w:cs="Times New Roman"/>
          <w:sz w:val="20"/>
          <w:szCs w:val="20"/>
          <w:lang w:val="sv-SE"/>
        </w:rPr>
        <w:t xml:space="preserve">epending </w:t>
      </w:r>
      <w:r w:rsidR="00AE7AE8">
        <w:rPr>
          <w:rFonts w:ascii="Times New Roman" w:hAnsi="Times New Roman" w:cs="Times New Roman"/>
          <w:sz w:val="20"/>
          <w:szCs w:val="20"/>
          <w:lang w:val="sv-SE"/>
        </w:rPr>
        <w:t xml:space="preserve">on </w:t>
      </w:r>
      <w:r w:rsidR="00B4397E">
        <w:rPr>
          <w:rFonts w:ascii="Times New Roman" w:hAnsi="Times New Roman" w:cs="Times New Roman"/>
          <w:sz w:val="20"/>
          <w:szCs w:val="20"/>
          <w:lang w:val="sv-SE"/>
        </w:rPr>
        <w:t>the degree of influence on the prediction result/AI model output</w:t>
      </w:r>
      <w:r w:rsidR="007A75B8">
        <w:rPr>
          <w:rFonts w:ascii="Times New Roman" w:hAnsi="Times New Roman" w:cs="Times New Roman"/>
          <w:sz w:val="20"/>
          <w:szCs w:val="20"/>
          <w:lang w:val="sv-SE"/>
        </w:rPr>
        <w:t xml:space="preserve">, as </w:t>
      </w:r>
      <w:r w:rsidR="00172A53">
        <w:rPr>
          <w:rFonts w:ascii="Times New Roman" w:hAnsi="Times New Roman" w:cs="Times New Roman"/>
          <w:sz w:val="20"/>
          <w:szCs w:val="20"/>
          <w:lang w:val="sv-SE"/>
        </w:rPr>
        <w:t xml:space="preserve">a remarkable instance, </w:t>
      </w:r>
      <w:r w:rsidR="00AE7AE8">
        <w:rPr>
          <w:rFonts w:ascii="Times New Roman" w:hAnsi="Times New Roman" w:cs="Times New Roman"/>
          <w:sz w:val="20"/>
          <w:szCs w:val="20"/>
          <w:lang w:val="sv-SE"/>
        </w:rPr>
        <w:t xml:space="preserve">RSRP manifests quite different characteristics on different locations when </w:t>
      </w:r>
      <w:r w:rsidR="00AE7AE8" w:rsidRPr="00AE7AE8">
        <w:rPr>
          <w:rFonts w:ascii="Times New Roman" w:hAnsi="Times New Roman" w:cs="Times New Roman"/>
          <w:sz w:val="20"/>
          <w:szCs w:val="20"/>
          <w:lang w:val="sv-SE"/>
        </w:rPr>
        <w:t xml:space="preserve">the </w:t>
      </w:r>
      <w:r w:rsidR="00AE7AE8">
        <w:rPr>
          <w:rFonts w:ascii="Times New Roman" w:hAnsi="Times New Roman" w:cs="Times New Roman"/>
          <w:sz w:val="20"/>
          <w:szCs w:val="20"/>
          <w:lang w:val="sv-SE"/>
        </w:rPr>
        <w:t xml:space="preserve">UE </w:t>
      </w:r>
      <w:r w:rsidR="00AE7AE8" w:rsidRPr="00AE7AE8">
        <w:rPr>
          <w:rFonts w:ascii="Times New Roman" w:hAnsi="Times New Roman" w:cs="Times New Roman"/>
          <w:sz w:val="20"/>
          <w:szCs w:val="20"/>
          <w:lang w:val="sv-SE"/>
        </w:rPr>
        <w:t xml:space="preserve">moves toward the destination </w:t>
      </w:r>
      <w:r w:rsidR="00AE7AE8">
        <w:rPr>
          <w:rFonts w:ascii="Times New Roman" w:hAnsi="Times New Roman" w:cs="Times New Roman"/>
          <w:sz w:val="20"/>
          <w:szCs w:val="20"/>
          <w:lang w:val="sv-SE"/>
        </w:rPr>
        <w:t xml:space="preserve">along a path </w:t>
      </w:r>
      <w:r w:rsidR="00AE7AE8" w:rsidRPr="00AE7AE8">
        <w:rPr>
          <w:rFonts w:ascii="Times New Roman" w:hAnsi="Times New Roman" w:cs="Times New Roman"/>
          <w:sz w:val="20"/>
          <w:szCs w:val="20"/>
          <w:lang w:val="sv-SE"/>
        </w:rPr>
        <w:t xml:space="preserve">with velocity </w:t>
      </w:r>
      <w:r w:rsidR="00AE7AE8">
        <w:rPr>
          <w:rFonts w:ascii="Times New Roman" w:hAnsi="Times New Roman" w:cs="Times New Roman"/>
          <w:sz w:val="20"/>
          <w:szCs w:val="20"/>
          <w:lang w:val="sv-SE"/>
        </w:rPr>
        <w:t>v</w:t>
      </w:r>
      <w:r w:rsidR="0054666A">
        <w:rPr>
          <w:rFonts w:ascii="Times New Roman" w:hAnsi="Times New Roman" w:cs="Times New Roman"/>
          <w:sz w:val="20"/>
          <w:szCs w:val="20"/>
          <w:lang w:val="sv-SE"/>
        </w:rPr>
        <w:t xml:space="preserve">, where the </w:t>
      </w:r>
      <w:r w:rsidR="0054666A" w:rsidRPr="0054666A">
        <w:rPr>
          <w:rFonts w:ascii="Times New Roman" w:hAnsi="Times New Roman" w:cs="Times New Roman"/>
          <w:sz w:val="20"/>
          <w:szCs w:val="20"/>
          <w:lang w:val="sv-SE"/>
        </w:rPr>
        <w:t xml:space="preserve">trajectory for </w:t>
      </w:r>
      <w:r w:rsidR="0054666A">
        <w:rPr>
          <w:rFonts w:ascii="Times New Roman" w:hAnsi="Times New Roman" w:cs="Times New Roman"/>
          <w:sz w:val="20"/>
          <w:szCs w:val="20"/>
          <w:lang w:val="sv-SE"/>
        </w:rPr>
        <w:t>the UE can be defined</w:t>
      </w:r>
      <w:r w:rsidR="0054666A" w:rsidRPr="0054666A">
        <w:rPr>
          <w:rFonts w:ascii="Times New Roman" w:hAnsi="Times New Roman" w:cs="Times New Roman"/>
          <w:sz w:val="20"/>
          <w:szCs w:val="20"/>
          <w:lang w:val="sv-SE"/>
        </w:rPr>
        <w:t xml:space="preserve"> as a sequence of time-stamped points</w:t>
      </w:r>
      <w:r w:rsidR="0054666A">
        <w:rPr>
          <w:rFonts w:ascii="Times New Roman" w:hAnsi="Times New Roman" w:cs="Times New Roman"/>
          <w:sz w:val="20"/>
          <w:szCs w:val="20"/>
          <w:lang w:val="sv-SE"/>
        </w:rPr>
        <w:t>, i.e., location.</w:t>
      </w:r>
      <w:r w:rsidR="00AE7AE8">
        <w:rPr>
          <w:rFonts w:ascii="Times New Roman" w:hAnsi="Times New Roman" w:cs="Times New Roman"/>
          <w:sz w:val="20"/>
          <w:szCs w:val="20"/>
          <w:lang w:val="sv-SE"/>
        </w:rPr>
        <w:t xml:space="preserve"> </w:t>
      </w:r>
      <w:r w:rsidR="001954CF">
        <w:rPr>
          <w:rFonts w:ascii="Times New Roman" w:hAnsi="Times New Roman" w:cs="Times New Roman"/>
          <w:sz w:val="20"/>
          <w:szCs w:val="20"/>
          <w:lang w:val="sv-SE"/>
        </w:rPr>
        <w:t xml:space="preserve">In practice, </w:t>
      </w:r>
      <w:r w:rsidR="001954CF" w:rsidRPr="001954CF">
        <w:rPr>
          <w:rFonts w:ascii="Times New Roman" w:hAnsi="Times New Roman" w:cs="Times New Roman"/>
          <w:sz w:val="20"/>
          <w:szCs w:val="20"/>
          <w:lang w:val="sv-SE"/>
        </w:rPr>
        <w:t>time-varying fading that may occur at individual positions</w:t>
      </w:r>
      <w:r w:rsidR="004E63B8">
        <w:rPr>
          <w:rFonts w:ascii="Times New Roman" w:hAnsi="Times New Roman" w:cs="Times New Roman"/>
          <w:sz w:val="20"/>
          <w:szCs w:val="20"/>
          <w:lang w:val="sv-SE"/>
        </w:rPr>
        <w:t xml:space="preserve">, </w:t>
      </w:r>
      <w:r w:rsidR="001954CF">
        <w:rPr>
          <w:rFonts w:ascii="Times New Roman" w:hAnsi="Times New Roman" w:cs="Times New Roman"/>
          <w:sz w:val="20"/>
          <w:szCs w:val="20"/>
          <w:lang w:val="sv-SE"/>
        </w:rPr>
        <w:t xml:space="preserve">if </w:t>
      </w:r>
      <w:r w:rsidR="001954CF" w:rsidRPr="006552B5">
        <w:rPr>
          <w:rFonts w:ascii="Times New Roman" w:eastAsia="Malgun Gothic" w:hAnsi="Times New Roman" w:cs="Times New Roman"/>
        </w:rPr>
        <w:t>to model different time-varying characteristics per cell/site in FR1</w:t>
      </w:r>
      <w:r w:rsidR="001954CF">
        <w:rPr>
          <w:rFonts w:ascii="Times New Roman" w:eastAsia="Malgun Gothic" w:hAnsi="Times New Roman" w:cs="Times New Roman"/>
        </w:rPr>
        <w:t xml:space="preserve">, </w:t>
      </w:r>
      <w:r w:rsidR="004E63B8">
        <w:rPr>
          <w:rFonts w:ascii="Times New Roman" w:eastAsia="Malgun Gothic" w:hAnsi="Times New Roman" w:cs="Times New Roman"/>
        </w:rPr>
        <w:t>s</w:t>
      </w:r>
      <w:r w:rsidR="004E63B8" w:rsidRPr="006552B5">
        <w:rPr>
          <w:rFonts w:ascii="Times New Roman" w:eastAsia="Malgun Gothic" w:hAnsi="Times New Roman" w:cs="Times New Roman"/>
        </w:rPr>
        <w:t>elect</w:t>
      </w:r>
      <w:r w:rsidR="004E63B8">
        <w:rPr>
          <w:rFonts w:ascii="Times New Roman" w:eastAsia="Malgun Gothic" w:hAnsi="Times New Roman" w:cs="Times New Roman"/>
        </w:rPr>
        <w:t>/fix</w:t>
      </w:r>
      <w:r w:rsidR="004E63B8" w:rsidRPr="006552B5">
        <w:rPr>
          <w:rFonts w:ascii="Times New Roman" w:eastAsia="Malgun Gothic" w:hAnsi="Times New Roman" w:cs="Times New Roman"/>
        </w:rPr>
        <w:t xml:space="preserve"> one UE trajectory model</w:t>
      </w:r>
      <w:r w:rsidR="004E63B8">
        <w:rPr>
          <w:rFonts w:ascii="Times New Roman" w:eastAsia="Malgun Gothic" w:hAnsi="Times New Roman" w:cs="Times New Roman"/>
        </w:rPr>
        <w:t xml:space="preserve"> as </w:t>
      </w:r>
      <w:r w:rsidR="004E63B8" w:rsidRPr="006552B5">
        <w:rPr>
          <w:rFonts w:ascii="Times New Roman" w:eastAsia="Malgun Gothic" w:hAnsi="Times New Roman" w:cs="Times New Roman"/>
        </w:rPr>
        <w:t>reference</w:t>
      </w:r>
      <w:r w:rsidR="004E63B8">
        <w:rPr>
          <w:rFonts w:ascii="Times New Roman" w:eastAsia="Malgun Gothic" w:hAnsi="Times New Roman" w:cs="Times New Roman"/>
        </w:rPr>
        <w:t xml:space="preserve"> can </w:t>
      </w:r>
      <w:r w:rsidR="004E63B8">
        <w:rPr>
          <w:rFonts w:ascii="Times-Roman" w:hAnsi="Times-Roman" w:cs="Times-Roman"/>
          <w:kern w:val="0"/>
          <w:sz w:val="20"/>
          <w:szCs w:val="20"/>
        </w:rPr>
        <w:t>predict the</w:t>
      </w:r>
      <w:r w:rsidR="004E63B8" w:rsidRPr="004937B8">
        <w:rPr>
          <w:rFonts w:ascii="Times-Roman" w:hAnsi="Times-Roman" w:cs="Times-Roman"/>
          <w:kern w:val="0"/>
          <w:sz w:val="20"/>
          <w:szCs w:val="20"/>
        </w:rPr>
        <w:t xml:space="preserve"> time</w:t>
      </w:r>
      <w:r w:rsidR="004E63B8">
        <w:rPr>
          <w:rFonts w:ascii="Times-Roman" w:hAnsi="Times-Roman" w:cs="Times-Roman"/>
          <w:kern w:val="0"/>
          <w:sz w:val="20"/>
          <w:szCs w:val="20"/>
        </w:rPr>
        <w:t>-</w:t>
      </w:r>
      <w:r w:rsidR="004E63B8" w:rsidRPr="004937B8">
        <w:rPr>
          <w:rFonts w:ascii="Times-Roman" w:hAnsi="Times-Roman" w:cs="Times-Roman"/>
          <w:kern w:val="0"/>
          <w:sz w:val="20"/>
          <w:szCs w:val="20"/>
        </w:rPr>
        <w:t>varying</w:t>
      </w:r>
      <w:r w:rsidR="004E63B8" w:rsidRPr="004937B8">
        <w:rPr>
          <w:rFonts w:ascii="Times-Roman" w:hAnsi="Times-Roman" w:cs="Times-Roman" w:hint="eastAsia"/>
          <w:kern w:val="0"/>
          <w:sz w:val="20"/>
          <w:szCs w:val="20"/>
        </w:rPr>
        <w:t xml:space="preserve"> </w:t>
      </w:r>
      <w:r w:rsidR="004E63B8" w:rsidRPr="004937B8">
        <w:rPr>
          <w:rFonts w:ascii="Times-Roman" w:hAnsi="Times-Roman" w:cs="Times-Roman"/>
          <w:kern w:val="0"/>
          <w:sz w:val="20"/>
          <w:szCs w:val="20"/>
        </w:rPr>
        <w:t xml:space="preserve">value for the </w:t>
      </w:r>
      <w:r w:rsidR="004E63B8">
        <w:rPr>
          <w:rFonts w:ascii="Times-Roman" w:hAnsi="Times-Roman" w:cs="Times-Roman"/>
          <w:kern w:val="0"/>
          <w:sz w:val="20"/>
          <w:szCs w:val="20"/>
        </w:rPr>
        <w:t xml:space="preserve">RSRP </w:t>
      </w:r>
      <w:r w:rsidR="004E63B8" w:rsidRPr="004937B8">
        <w:rPr>
          <w:rFonts w:ascii="Times-Roman" w:hAnsi="Times-Roman" w:cs="Times-Roman"/>
          <w:kern w:val="0"/>
          <w:sz w:val="20"/>
          <w:szCs w:val="20"/>
        </w:rPr>
        <w:t>measurements at the same location</w:t>
      </w:r>
      <w:r w:rsidR="00375442">
        <w:rPr>
          <w:rFonts w:ascii="Times-Roman" w:hAnsi="Times-Roman" w:cs="Times-Roman"/>
          <w:kern w:val="0"/>
          <w:sz w:val="20"/>
          <w:szCs w:val="20"/>
        </w:rPr>
        <w:t xml:space="preserve"> at least. And at</w:t>
      </w:r>
      <w:r w:rsidR="00375442" w:rsidRPr="00375442">
        <w:rPr>
          <w:rFonts w:ascii="Times-Roman" w:hAnsi="Times-Roman" w:cs="Times-Roman"/>
          <w:kern w:val="0"/>
          <w:sz w:val="20"/>
          <w:szCs w:val="20"/>
        </w:rPr>
        <w:t xml:space="preserve"> each location</w:t>
      </w:r>
      <w:r w:rsidR="00375442">
        <w:rPr>
          <w:rFonts w:ascii="Times-Roman" w:hAnsi="Times-Roman" w:cs="Times-Roman"/>
          <w:kern w:val="0"/>
          <w:sz w:val="20"/>
          <w:szCs w:val="20"/>
        </w:rPr>
        <w:t xml:space="preserve">, we think the </w:t>
      </w:r>
      <w:r w:rsidR="00375442" w:rsidRPr="00375442">
        <w:rPr>
          <w:rFonts w:ascii="Times-Roman" w:hAnsi="Times-Roman" w:cs="Times-Roman"/>
          <w:kern w:val="0"/>
          <w:sz w:val="20"/>
          <w:szCs w:val="20"/>
        </w:rPr>
        <w:t>RSRPs exhibit strong spatial correlation</w:t>
      </w:r>
      <w:r w:rsidR="00375442">
        <w:rPr>
          <w:rFonts w:ascii="Times-Roman" w:hAnsi="Times-Roman" w:cs="Times-Roman"/>
          <w:kern w:val="0"/>
          <w:sz w:val="20"/>
          <w:szCs w:val="20"/>
        </w:rPr>
        <w:t xml:space="preserve"> to some extent</w:t>
      </w:r>
    </w:p>
    <w:p w14:paraId="6657FC0A" w14:textId="2042369B" w:rsidR="00375442" w:rsidRPr="00B42811" w:rsidRDefault="00375442" w:rsidP="00EA51BF">
      <w:pPr>
        <w:spacing w:beforeLines="50" w:before="120" w:afterLines="50" w:after="120" w:line="300" w:lineRule="auto"/>
        <w:jc w:val="left"/>
        <w:rPr>
          <w:rFonts w:ascii="Times New Roman" w:hAnsi="Times New Roman" w:cs="Times New Roman"/>
          <w:b/>
          <w:sz w:val="20"/>
          <w:szCs w:val="20"/>
          <w:lang w:val="sv-SE"/>
        </w:rPr>
      </w:pPr>
      <w:r w:rsidRPr="00B42811">
        <w:rPr>
          <w:rFonts w:ascii="Times New Roman" w:hAnsi="Times New Roman" w:cs="Times New Roman" w:hint="eastAsia"/>
          <w:b/>
          <w:sz w:val="20"/>
          <w:szCs w:val="20"/>
          <w:lang w:val="sv-SE"/>
        </w:rPr>
        <w:t>P</w:t>
      </w:r>
      <w:r w:rsidRPr="00B42811">
        <w:rPr>
          <w:rFonts w:ascii="Times New Roman" w:hAnsi="Times New Roman" w:cs="Times New Roman"/>
          <w:b/>
          <w:sz w:val="20"/>
          <w:szCs w:val="20"/>
          <w:lang w:val="sv-SE"/>
        </w:rPr>
        <w:t xml:space="preserve">roposal 1: </w:t>
      </w:r>
      <w:r w:rsidR="00B42811" w:rsidRPr="00B42811">
        <w:rPr>
          <w:rFonts w:ascii="Times New Roman" w:hAnsi="Times New Roman" w:cs="Times New Roman"/>
          <w:b/>
          <w:sz w:val="20"/>
          <w:szCs w:val="20"/>
          <w:lang w:val="sv-SE"/>
        </w:rPr>
        <w:t>On how to model different time-varying characteristics per cell/site in FR1:</w:t>
      </w:r>
      <w:r w:rsidRPr="00B42811">
        <w:rPr>
          <w:rFonts w:ascii="Times New Roman" w:hAnsi="Times New Roman" w:cs="Times New Roman"/>
          <w:b/>
          <w:sz w:val="20"/>
          <w:szCs w:val="20"/>
          <w:lang w:val="sv-SE"/>
        </w:rPr>
        <w:t xml:space="preserve"> </w:t>
      </w:r>
    </w:p>
    <w:p w14:paraId="252BFDC5" w14:textId="77777777" w:rsidR="00A878E3" w:rsidRPr="00A878E3" w:rsidRDefault="00375442" w:rsidP="00EA51BF">
      <w:pPr>
        <w:pStyle w:val="a4"/>
        <w:numPr>
          <w:ilvl w:val="0"/>
          <w:numId w:val="42"/>
        </w:numPr>
        <w:spacing w:beforeLines="50" w:before="120" w:afterLines="50" w:after="120" w:line="300" w:lineRule="auto"/>
        <w:ind w:firstLineChars="0"/>
        <w:rPr>
          <w:lang w:val="sv-SE"/>
        </w:rPr>
      </w:pPr>
      <w:r w:rsidRPr="00B42811">
        <w:rPr>
          <w:rFonts w:ascii="Times New Roman" w:hAnsi="Times New Roman" w:cs="Times New Roman"/>
          <w:b/>
          <w:lang w:val="sv-SE"/>
        </w:rPr>
        <w:t xml:space="preserve">Select one reference UE trajectory model (e.g., from TR 38.843) to study prediction consistency impact </w:t>
      </w:r>
    </w:p>
    <w:p w14:paraId="1882658E" w14:textId="52482DAF" w:rsidR="00EA51BF" w:rsidRDefault="00A878E3" w:rsidP="00EA51BF">
      <w:pPr>
        <w:pStyle w:val="a4"/>
        <w:spacing w:beforeLines="50" w:before="120" w:afterLines="50" w:after="120" w:line="300" w:lineRule="auto"/>
        <w:ind w:firstLineChars="0" w:firstLine="0"/>
        <w:rPr>
          <w:rFonts w:ascii="Times New Roman" w:eastAsiaTheme="minorEastAsia" w:hAnsi="Times New Roman" w:cs="Times New Roman"/>
          <w:lang w:val="sv-SE" w:eastAsia="zh-CN"/>
        </w:rPr>
      </w:pPr>
      <w:r w:rsidRPr="00A878E3">
        <w:rPr>
          <w:rFonts w:ascii="Times New Roman" w:eastAsiaTheme="minorEastAsia" w:hAnsi="Times New Roman" w:cs="Times New Roman" w:hint="eastAsia"/>
          <w:lang w:val="sv-SE" w:eastAsia="zh-CN"/>
        </w:rPr>
        <w:t>R</w:t>
      </w:r>
      <w:r w:rsidRPr="00A878E3">
        <w:rPr>
          <w:rFonts w:ascii="Times New Roman" w:eastAsiaTheme="minorEastAsia" w:hAnsi="Times New Roman" w:cs="Times New Roman"/>
          <w:lang w:val="sv-SE" w:eastAsia="zh-CN"/>
        </w:rPr>
        <w:t xml:space="preserve">egarding option 2, </w:t>
      </w:r>
      <w:r w:rsidR="00EC0D18">
        <w:rPr>
          <w:rFonts w:ascii="Times New Roman" w:eastAsiaTheme="minorEastAsia" w:hAnsi="Times New Roman" w:cs="Times New Roman"/>
          <w:lang w:val="sv-SE" w:eastAsia="zh-CN"/>
        </w:rPr>
        <w:t xml:space="preserve">from our understanding, for RRM testing, the fading and multipath can be modelled electronically by using channel emulator before </w:t>
      </w:r>
      <w:r w:rsidR="00E13316">
        <w:rPr>
          <w:rFonts w:ascii="Times New Roman" w:eastAsiaTheme="minorEastAsia" w:hAnsi="Times New Roman" w:cs="Times New Roman"/>
          <w:lang w:val="sv-SE" w:eastAsia="zh-CN"/>
        </w:rPr>
        <w:t xml:space="preserve">signal transmission on </w:t>
      </w:r>
      <w:r w:rsidR="00E13316" w:rsidRPr="00E13316">
        <w:rPr>
          <w:rFonts w:ascii="Times New Roman" w:eastAsiaTheme="minorEastAsia" w:hAnsi="Times New Roman" w:cs="Times New Roman"/>
          <w:lang w:val="sv-SE" w:eastAsia="zh-CN"/>
        </w:rPr>
        <w:t>N antennas</w:t>
      </w:r>
      <w:r w:rsidR="00E13316">
        <w:rPr>
          <w:rFonts w:ascii="Times New Roman" w:eastAsiaTheme="minorEastAsia" w:hAnsi="Times New Roman" w:cs="Times New Roman"/>
          <w:lang w:val="sv-SE" w:eastAsia="zh-CN"/>
        </w:rPr>
        <w:t xml:space="preserve">, that means the Tx power </w:t>
      </w:r>
      <w:r w:rsidR="00B46533">
        <w:rPr>
          <w:rFonts w:ascii="Times New Roman" w:eastAsiaTheme="minorEastAsia" w:hAnsi="Times New Roman" w:cs="Times New Roman"/>
          <w:lang w:val="sv-SE" w:eastAsia="zh-CN"/>
        </w:rPr>
        <w:t xml:space="preserve">transimitted from TE </w:t>
      </w:r>
      <w:r w:rsidR="00E13316">
        <w:rPr>
          <w:rFonts w:ascii="Times New Roman" w:eastAsiaTheme="minorEastAsia" w:hAnsi="Times New Roman" w:cs="Times New Roman"/>
          <w:lang w:val="sv-SE" w:eastAsia="zh-CN"/>
        </w:rPr>
        <w:t xml:space="preserve">would be changed with the </w:t>
      </w:r>
      <w:r w:rsidR="00E13316" w:rsidRPr="00E13316">
        <w:rPr>
          <w:rFonts w:ascii="Times New Roman" w:eastAsiaTheme="minorEastAsia" w:hAnsi="Times New Roman" w:cs="Times New Roman"/>
          <w:lang w:val="sv-SE" w:eastAsia="zh-CN"/>
        </w:rPr>
        <w:t>channel condition variation</w:t>
      </w:r>
    </w:p>
    <w:p w14:paraId="5D7EC77C" w14:textId="68F2069B" w:rsidR="00EA51BF" w:rsidRPr="00EA51BF" w:rsidRDefault="00EA51BF" w:rsidP="00EA51BF">
      <w:pPr>
        <w:spacing w:beforeLines="50" w:before="120" w:afterLines="50" w:after="120" w:line="300" w:lineRule="auto"/>
        <w:jc w:val="left"/>
        <w:rPr>
          <w:rFonts w:ascii="Times New Roman" w:eastAsia="MS Mincho" w:hAnsi="Times New Roman" w:cs="Times New Roman"/>
          <w:b/>
          <w:sz w:val="20"/>
          <w:szCs w:val="20"/>
          <w:lang w:val="sv-SE" w:eastAsia="en-US"/>
        </w:rPr>
      </w:pPr>
      <w:r w:rsidRPr="00EA51BF">
        <w:rPr>
          <w:rFonts w:ascii="Times New Roman" w:eastAsia="MS Mincho" w:hAnsi="Times New Roman" w:cs="Times New Roman" w:hint="eastAsia"/>
          <w:b/>
          <w:sz w:val="20"/>
          <w:szCs w:val="20"/>
          <w:lang w:val="sv-SE" w:eastAsia="en-US"/>
        </w:rPr>
        <w:lastRenderedPageBreak/>
        <w:t>P</w:t>
      </w:r>
      <w:r w:rsidRPr="00EA51BF">
        <w:rPr>
          <w:rFonts w:ascii="Times New Roman" w:eastAsia="MS Mincho" w:hAnsi="Times New Roman" w:cs="Times New Roman"/>
          <w:b/>
          <w:sz w:val="20"/>
          <w:szCs w:val="20"/>
          <w:lang w:val="sv-SE" w:eastAsia="en-US"/>
        </w:rPr>
        <w:t xml:space="preserve">roposal 2: If Tx power is used to model different time-varying characteristics per cell/site in FR1, Tx power is to change with channel condition variation </w:t>
      </w:r>
    </w:p>
    <w:p w14:paraId="02B0031F" w14:textId="352554CC" w:rsidR="0070312C" w:rsidRDefault="0070312C" w:rsidP="00B17582">
      <w:pPr>
        <w:pStyle w:val="2"/>
      </w:pPr>
      <w:r>
        <w:t>2.</w:t>
      </w:r>
      <w:r w:rsidR="00AB0C65">
        <w:t>2</w:t>
      </w:r>
      <w:r w:rsidRPr="006552B5">
        <w:t>Testing Setup in FR2</w:t>
      </w:r>
    </w:p>
    <w:tbl>
      <w:tblPr>
        <w:tblStyle w:val="a3"/>
        <w:tblW w:w="0" w:type="auto"/>
        <w:tblLook w:val="04A0" w:firstRow="1" w:lastRow="0" w:firstColumn="1" w:lastColumn="0" w:noHBand="0" w:noVBand="1"/>
      </w:tblPr>
      <w:tblGrid>
        <w:gridCol w:w="9629"/>
      </w:tblGrid>
      <w:tr w:rsidR="005A4690" w14:paraId="6350AE5B" w14:textId="77777777" w:rsidTr="005A4690">
        <w:tc>
          <w:tcPr>
            <w:tcW w:w="9629" w:type="dxa"/>
          </w:tcPr>
          <w:p w14:paraId="20199301" w14:textId="77777777" w:rsidR="005A4690" w:rsidRPr="006552B5" w:rsidRDefault="005A4690" w:rsidP="005A4690">
            <w:r w:rsidRPr="006552B5">
              <w:rPr>
                <w:b/>
              </w:rPr>
              <w:t>&lt;Way forward &gt;</w:t>
            </w:r>
            <w:r w:rsidRPr="006552B5">
              <w:t xml:space="preserve">: </w:t>
            </w:r>
          </w:p>
          <w:p w14:paraId="102958BF" w14:textId="77777777" w:rsidR="005A4690" w:rsidRPr="00D94E81" w:rsidRDefault="005A4690" w:rsidP="005A4690">
            <w:pPr>
              <w:pStyle w:val="a4"/>
              <w:widowControl w:val="0"/>
              <w:numPr>
                <w:ilvl w:val="0"/>
                <w:numId w:val="28"/>
              </w:numPr>
              <w:overflowPunct/>
              <w:autoSpaceDE/>
              <w:autoSpaceDN/>
              <w:adjustRightInd/>
              <w:spacing w:before="120" w:after="120"/>
              <w:ind w:left="780" w:firstLineChars="0"/>
              <w:jc w:val="both"/>
              <w:textAlignment w:val="auto"/>
              <w:rPr>
                <w:rFonts w:eastAsia="宋体"/>
                <w:iCs/>
              </w:rPr>
            </w:pPr>
            <w:r w:rsidRPr="00D94E81">
              <w:rPr>
                <w:rFonts w:eastAsia="宋体"/>
                <w:iCs/>
              </w:rPr>
              <w:t xml:space="preserve">For the testing setup for AI/ML mobility in FR1 and FR2, discuss the following configurations in the next meeting: </w:t>
            </w:r>
          </w:p>
          <w:p w14:paraId="1D3E4086" w14:textId="77777777" w:rsidR="005A4690" w:rsidRPr="00D94E81"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Number of SSBs per cell</w:t>
            </w:r>
          </w:p>
          <w:p w14:paraId="783E23CD" w14:textId="77777777" w:rsidR="005A4690" w:rsidRPr="00D94E81"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Channel model</w:t>
            </w:r>
          </w:p>
          <w:p w14:paraId="02F0687C" w14:textId="77777777" w:rsidR="005A4690" w:rsidRPr="00D94E81" w:rsidRDefault="005A4690" w:rsidP="005A4690">
            <w:pPr>
              <w:pStyle w:val="a4"/>
              <w:widowControl w:val="0"/>
              <w:numPr>
                <w:ilvl w:val="2"/>
                <w:numId w:val="28"/>
              </w:numPr>
              <w:overflowPunct/>
              <w:autoSpaceDE/>
              <w:autoSpaceDN/>
              <w:adjustRightInd/>
              <w:spacing w:before="120" w:after="120"/>
              <w:ind w:left="2220" w:firstLineChars="0"/>
              <w:jc w:val="both"/>
              <w:textAlignment w:val="auto"/>
              <w:rPr>
                <w:rFonts w:eastAsia="宋体"/>
                <w:iCs/>
              </w:rPr>
            </w:pPr>
            <w:r w:rsidRPr="00D94E81">
              <w:rPr>
                <w:rFonts w:eastAsia="宋体"/>
                <w:iCs/>
              </w:rPr>
              <w:t>FFS the same or different for temporal/frequency domain prediction</w:t>
            </w:r>
          </w:p>
          <w:p w14:paraId="5BE51E02" w14:textId="77777777" w:rsidR="005A4690" w:rsidRPr="00D94E81"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Impact of UE trajectory</w:t>
            </w:r>
          </w:p>
          <w:p w14:paraId="7FBD1F12" w14:textId="77777777" w:rsidR="005A4690" w:rsidRPr="00D94E81" w:rsidRDefault="005A4690" w:rsidP="005A4690">
            <w:pPr>
              <w:pStyle w:val="a4"/>
              <w:widowControl w:val="0"/>
              <w:numPr>
                <w:ilvl w:val="2"/>
                <w:numId w:val="28"/>
              </w:numPr>
              <w:overflowPunct/>
              <w:autoSpaceDE/>
              <w:autoSpaceDN/>
              <w:adjustRightInd/>
              <w:spacing w:before="120" w:after="120"/>
              <w:ind w:left="2220" w:firstLineChars="0"/>
              <w:jc w:val="both"/>
              <w:textAlignment w:val="auto"/>
              <w:rPr>
                <w:rFonts w:eastAsia="宋体"/>
                <w:iCs/>
              </w:rPr>
            </w:pPr>
            <w:r w:rsidRPr="00D94E81">
              <w:rPr>
                <w:rFonts w:eastAsia="宋体"/>
                <w:iCs/>
              </w:rPr>
              <w:t>FFS the same or different for temporal/frequency domain prediction</w:t>
            </w:r>
          </w:p>
          <w:p w14:paraId="155DFF69" w14:textId="77777777" w:rsidR="005A4690" w:rsidRPr="00D94E81"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Dynamic range of received power (consistency of channel)</w:t>
            </w:r>
          </w:p>
          <w:p w14:paraId="521C1B03" w14:textId="77777777" w:rsidR="005A4690" w:rsidRPr="00D94E81"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Measurement prediction specific parameters</w:t>
            </w:r>
          </w:p>
          <w:p w14:paraId="1B4520F4" w14:textId="77777777" w:rsidR="005A4690" w:rsidRPr="00D94E81"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Emulation of noise and EPRE</w:t>
            </w:r>
          </w:p>
          <w:p w14:paraId="5D78187F" w14:textId="4C20498F" w:rsidR="005A4690" w:rsidRPr="005A4690" w:rsidRDefault="005A4690" w:rsidP="005A4690">
            <w:pPr>
              <w:pStyle w:val="a4"/>
              <w:widowControl w:val="0"/>
              <w:numPr>
                <w:ilvl w:val="1"/>
                <w:numId w:val="28"/>
              </w:numPr>
              <w:overflowPunct/>
              <w:autoSpaceDE/>
              <w:autoSpaceDN/>
              <w:adjustRightInd/>
              <w:spacing w:before="120" w:after="120"/>
              <w:ind w:left="1905" w:firstLineChars="0"/>
              <w:jc w:val="both"/>
              <w:textAlignment w:val="auto"/>
              <w:rPr>
                <w:rFonts w:eastAsia="宋体"/>
                <w:iCs/>
              </w:rPr>
            </w:pPr>
            <w:r w:rsidRPr="00D94E81">
              <w:rPr>
                <w:rFonts w:eastAsia="宋体"/>
                <w:iCs/>
              </w:rPr>
              <w:t>L3 filter coefficient</w:t>
            </w:r>
          </w:p>
        </w:tc>
      </w:tr>
    </w:tbl>
    <w:p w14:paraId="18F7BA70" w14:textId="6CBB2BC6" w:rsidR="00A878E3" w:rsidRPr="001B6115" w:rsidRDefault="005A4690" w:rsidP="001B6115">
      <w:pPr>
        <w:autoSpaceDE w:val="0"/>
        <w:autoSpaceDN w:val="0"/>
        <w:adjustRightInd w:val="0"/>
        <w:spacing w:beforeLines="50" w:before="120" w:afterLines="50" w:after="120" w:line="300" w:lineRule="auto"/>
        <w:jc w:val="left"/>
        <w:rPr>
          <w:rFonts w:ascii="Times New Roman" w:hAnsi="Times New Roman" w:cs="Times New Roman"/>
          <w:sz w:val="20"/>
          <w:szCs w:val="20"/>
          <w:lang w:val="sv-SE"/>
        </w:rPr>
      </w:pPr>
      <w:r w:rsidRPr="001B6115">
        <w:rPr>
          <w:rFonts w:ascii="Times New Roman" w:hAnsi="Times New Roman" w:cs="Times New Roman" w:hint="eastAsia"/>
          <w:sz w:val="20"/>
          <w:szCs w:val="20"/>
          <w:lang w:val="sv-SE"/>
        </w:rPr>
        <w:t>F</w:t>
      </w:r>
      <w:r w:rsidRPr="001B6115">
        <w:rPr>
          <w:rFonts w:ascii="Times New Roman" w:hAnsi="Times New Roman" w:cs="Times New Roman"/>
          <w:sz w:val="20"/>
          <w:szCs w:val="20"/>
          <w:lang w:val="sv-SE"/>
        </w:rPr>
        <w:t xml:space="preserve">rom our </w:t>
      </w:r>
      <w:r w:rsidR="0054666A" w:rsidRPr="001B6115">
        <w:rPr>
          <w:rFonts w:ascii="Times New Roman" w:hAnsi="Times New Roman" w:cs="Times New Roman"/>
          <w:sz w:val="20"/>
          <w:szCs w:val="20"/>
          <w:lang w:val="sv-SE"/>
        </w:rPr>
        <w:t xml:space="preserve">understanding, </w:t>
      </w:r>
      <w:r w:rsidR="008C296B" w:rsidRPr="001B6115">
        <w:rPr>
          <w:rFonts w:ascii="Times New Roman" w:hAnsi="Times New Roman" w:cs="Times New Roman"/>
          <w:sz w:val="20"/>
          <w:szCs w:val="20"/>
          <w:lang w:val="sv-SE"/>
        </w:rPr>
        <w:t>the RSRP of one cell was affected by complicated environment of</w:t>
      </w:r>
      <w:r w:rsidR="008C296B" w:rsidRPr="001B6115">
        <w:rPr>
          <w:rFonts w:ascii="Times New Roman" w:hAnsi="Times New Roman" w:cs="Times New Roman" w:hint="eastAsia"/>
          <w:sz w:val="20"/>
          <w:szCs w:val="20"/>
          <w:lang w:val="sv-SE"/>
        </w:rPr>
        <w:t xml:space="preserve"> </w:t>
      </w:r>
      <w:r w:rsidR="008C296B" w:rsidRPr="001B6115">
        <w:rPr>
          <w:rFonts w:ascii="Times New Roman" w:hAnsi="Times New Roman" w:cs="Times New Roman"/>
          <w:sz w:val="20"/>
          <w:szCs w:val="20"/>
          <w:lang w:val="sv-SE"/>
        </w:rPr>
        <w:t>the cell, the maximum and minimum RSRP of different cells</w:t>
      </w:r>
      <w:r w:rsidR="008C296B" w:rsidRPr="001B6115">
        <w:rPr>
          <w:rFonts w:ascii="Times New Roman" w:hAnsi="Times New Roman" w:cs="Times New Roman" w:hint="eastAsia"/>
          <w:sz w:val="20"/>
          <w:szCs w:val="20"/>
          <w:lang w:val="sv-SE"/>
        </w:rPr>
        <w:t xml:space="preserve"> </w:t>
      </w:r>
      <w:r w:rsidR="008C296B" w:rsidRPr="001B6115">
        <w:rPr>
          <w:rFonts w:ascii="Times New Roman" w:hAnsi="Times New Roman" w:cs="Times New Roman"/>
          <w:sz w:val="20"/>
          <w:szCs w:val="20"/>
          <w:lang w:val="sv-SE"/>
        </w:rPr>
        <w:t xml:space="preserve">fluctuated significantly. At the same time, considering the relationship </w:t>
      </w:r>
      <w:r w:rsidR="001B6115" w:rsidRPr="001B6115">
        <w:rPr>
          <w:rFonts w:ascii="Times New Roman" w:hAnsi="Times New Roman" w:cs="Times New Roman"/>
          <w:sz w:val="20"/>
          <w:szCs w:val="20"/>
          <w:lang w:val="sv-SE"/>
        </w:rPr>
        <w:t>between</w:t>
      </w:r>
      <w:r w:rsidR="008C296B" w:rsidRPr="001B6115">
        <w:rPr>
          <w:rFonts w:ascii="Times New Roman" w:hAnsi="Times New Roman" w:cs="Times New Roman"/>
          <w:sz w:val="20"/>
          <w:szCs w:val="20"/>
          <w:lang w:val="sv-SE"/>
        </w:rPr>
        <w:t xml:space="preserve"> signal detectability and the SNR, </w:t>
      </w:r>
      <w:r w:rsidR="00A878E3" w:rsidRPr="001B6115">
        <w:rPr>
          <w:rFonts w:ascii="Times New Roman" w:hAnsi="Times New Roman" w:cs="Times New Roman"/>
          <w:sz w:val="20"/>
          <w:szCs w:val="20"/>
          <w:lang w:val="sv-SE"/>
        </w:rPr>
        <w:t xml:space="preserve">if SNR is too low, no signal can be detected, while the signal can be detected at a location where the SNR is sufficient to slightly distinguish a signal from noise but not </w:t>
      </w:r>
      <w:r w:rsidR="001B6115" w:rsidRPr="001B6115">
        <w:rPr>
          <w:rFonts w:ascii="Times New Roman" w:hAnsi="Times New Roman" w:cs="Times New Roman"/>
          <w:sz w:val="20"/>
          <w:szCs w:val="20"/>
          <w:lang w:val="sv-SE"/>
        </w:rPr>
        <w:t>strong enough to enable the signal be measured and acquired. Put the analysis into the testing setup, that means regarding the emulation of noise and EPRE</w:t>
      </w:r>
      <w:r w:rsidR="001B6115" w:rsidRPr="001B6115">
        <w:rPr>
          <w:rFonts w:ascii="Times New Roman" w:hAnsi="Times New Roman" w:cs="Times New Roman" w:hint="eastAsia"/>
          <w:sz w:val="20"/>
          <w:szCs w:val="20"/>
          <w:lang w:val="sv-SE"/>
        </w:rPr>
        <w:t>:</w:t>
      </w:r>
      <w:r w:rsidR="001B6115" w:rsidRPr="001B6115">
        <w:rPr>
          <w:rFonts w:ascii="Times New Roman" w:hAnsi="Times New Roman" w:cs="Times New Roman"/>
          <w:sz w:val="20"/>
          <w:szCs w:val="20"/>
          <w:lang w:val="sv-SE"/>
        </w:rPr>
        <w:t xml:space="preserve"> </w:t>
      </w:r>
      <w:r w:rsidR="00A878E3" w:rsidRPr="001B6115">
        <w:rPr>
          <w:rFonts w:ascii="Times New Roman" w:hAnsi="Times New Roman" w:cs="Times New Roman"/>
          <w:sz w:val="20"/>
          <w:szCs w:val="20"/>
          <w:lang w:val="sv-SE"/>
        </w:rPr>
        <w:t>How the emulated noise is generated/transmitted</w:t>
      </w:r>
      <w:r w:rsidR="001B6115" w:rsidRPr="001B6115">
        <w:rPr>
          <w:rFonts w:ascii="Times New Roman" w:hAnsi="Times New Roman" w:cs="Times New Roman"/>
          <w:sz w:val="20"/>
          <w:szCs w:val="20"/>
          <w:lang w:val="sv-SE"/>
        </w:rPr>
        <w:t>, a</w:t>
      </w:r>
      <w:r w:rsidR="00A878E3" w:rsidRPr="001B6115">
        <w:rPr>
          <w:rFonts w:ascii="Times New Roman" w:hAnsi="Times New Roman" w:cs="Times New Roman"/>
          <w:sz w:val="20"/>
          <w:szCs w:val="20"/>
          <w:lang w:val="sv-SE"/>
        </w:rPr>
        <w:t xml:space="preserve">nd </w:t>
      </w:r>
      <w:r w:rsidR="001B6115" w:rsidRPr="001B6115">
        <w:rPr>
          <w:rFonts w:ascii="Times New Roman" w:hAnsi="Times New Roman" w:cs="Times New Roman"/>
          <w:sz w:val="20"/>
          <w:szCs w:val="20"/>
          <w:lang w:val="sv-SE"/>
        </w:rPr>
        <w:t xml:space="preserve">for </w:t>
      </w:r>
      <w:r w:rsidR="00A878E3" w:rsidRPr="001B6115">
        <w:rPr>
          <w:rFonts w:ascii="Times New Roman" w:hAnsi="Times New Roman" w:cs="Times New Roman"/>
          <w:sz w:val="20"/>
          <w:szCs w:val="20"/>
          <w:lang w:val="sv-SE"/>
        </w:rPr>
        <w:t>the SNR/SINR in various evaluation scenarios, the test will define the exact noise/SNR level per TRxP at the reference point</w:t>
      </w:r>
      <w:r w:rsidR="00EC0D18">
        <w:rPr>
          <w:rFonts w:ascii="Times New Roman" w:hAnsi="Times New Roman" w:cs="Times New Roman"/>
          <w:sz w:val="20"/>
          <w:szCs w:val="20"/>
          <w:lang w:val="sv-SE"/>
        </w:rPr>
        <w:t xml:space="preserve"> to ensure the signal can be detected</w:t>
      </w:r>
      <w:r w:rsidR="00A878E3" w:rsidRPr="001B6115">
        <w:rPr>
          <w:rFonts w:ascii="Times New Roman" w:hAnsi="Times New Roman" w:cs="Times New Roman"/>
          <w:sz w:val="20"/>
          <w:szCs w:val="20"/>
          <w:lang w:val="sv-SE"/>
        </w:rPr>
        <w:t xml:space="preserve">. </w:t>
      </w:r>
    </w:p>
    <w:p w14:paraId="3B83C7EE" w14:textId="77777777" w:rsidR="00E561D5" w:rsidRDefault="00E561D5" w:rsidP="00E561D5">
      <w:pPr>
        <w:spacing w:beforeLines="50" w:before="120" w:afterLines="50" w:after="120" w:line="300" w:lineRule="auto"/>
        <w:jc w:val="left"/>
        <w:rPr>
          <w:rFonts w:ascii="Times New Roman" w:eastAsia="MS Mincho" w:hAnsi="Times New Roman" w:cs="Times New Roman"/>
          <w:b/>
          <w:sz w:val="20"/>
          <w:szCs w:val="20"/>
          <w:lang w:val="sv-SE" w:eastAsia="en-US"/>
        </w:rPr>
      </w:pPr>
      <w:r w:rsidRPr="00EA51BF">
        <w:rPr>
          <w:rFonts w:ascii="Times New Roman" w:eastAsia="MS Mincho" w:hAnsi="Times New Roman" w:cs="Times New Roman" w:hint="eastAsia"/>
          <w:b/>
          <w:sz w:val="20"/>
          <w:szCs w:val="20"/>
          <w:lang w:val="sv-SE" w:eastAsia="en-US"/>
        </w:rPr>
        <w:t>P</w:t>
      </w:r>
      <w:r w:rsidRPr="00EA51BF">
        <w:rPr>
          <w:rFonts w:ascii="Times New Roman" w:eastAsia="MS Mincho" w:hAnsi="Times New Roman" w:cs="Times New Roman"/>
          <w:b/>
          <w:sz w:val="20"/>
          <w:szCs w:val="20"/>
          <w:lang w:val="sv-SE" w:eastAsia="en-US"/>
        </w:rPr>
        <w:t xml:space="preserve">roposal </w:t>
      </w:r>
      <w:r>
        <w:rPr>
          <w:rFonts w:ascii="Times New Roman" w:eastAsia="MS Mincho" w:hAnsi="Times New Roman" w:cs="Times New Roman"/>
          <w:b/>
          <w:sz w:val="20"/>
          <w:szCs w:val="20"/>
          <w:lang w:val="sv-SE" w:eastAsia="en-US"/>
        </w:rPr>
        <w:t>3</w:t>
      </w:r>
      <w:r w:rsidRPr="00EA51BF">
        <w:rPr>
          <w:rFonts w:ascii="Times New Roman" w:eastAsia="MS Mincho" w:hAnsi="Times New Roman" w:cs="Times New Roman"/>
          <w:b/>
          <w:sz w:val="20"/>
          <w:szCs w:val="20"/>
          <w:lang w:val="sv-SE" w:eastAsia="en-US"/>
        </w:rPr>
        <w:t xml:space="preserve">: </w:t>
      </w:r>
    </w:p>
    <w:p w14:paraId="2BC11982" w14:textId="52F46087" w:rsidR="00E561D5" w:rsidRDefault="00E561D5" w:rsidP="00E561D5">
      <w:pPr>
        <w:pStyle w:val="a4"/>
        <w:numPr>
          <w:ilvl w:val="0"/>
          <w:numId w:val="42"/>
        </w:numPr>
        <w:spacing w:beforeLines="50" w:before="120" w:afterLines="50" w:after="120" w:line="300" w:lineRule="auto"/>
        <w:ind w:firstLineChars="0"/>
        <w:rPr>
          <w:rFonts w:ascii="Times New Roman" w:hAnsi="Times New Roman" w:cs="Times New Roman"/>
          <w:b/>
          <w:lang w:val="sv-SE"/>
        </w:rPr>
      </w:pPr>
      <w:r w:rsidRPr="00E561D5">
        <w:rPr>
          <w:rFonts w:ascii="Times New Roman" w:hAnsi="Times New Roman" w:cs="Times New Roman"/>
          <w:b/>
          <w:lang w:val="sv-SE"/>
        </w:rPr>
        <w:t>Dynamic range of received power</w:t>
      </w:r>
      <w:r>
        <w:rPr>
          <w:rFonts w:ascii="Times New Roman" w:hAnsi="Times New Roman" w:cs="Times New Roman"/>
          <w:b/>
          <w:lang w:val="sv-SE"/>
        </w:rPr>
        <w:t xml:space="preserve"> </w:t>
      </w:r>
      <w:r w:rsidR="009B6CF2">
        <w:rPr>
          <w:rFonts w:ascii="Times New Roman" w:hAnsi="Times New Roman" w:cs="Times New Roman"/>
          <w:b/>
          <w:lang w:val="sv-SE"/>
        </w:rPr>
        <w:t>under</w:t>
      </w:r>
      <w:r>
        <w:rPr>
          <w:rFonts w:ascii="Times New Roman" w:hAnsi="Times New Roman" w:cs="Times New Roman"/>
          <w:b/>
          <w:lang w:val="sv-SE"/>
        </w:rPr>
        <w:t xml:space="preserve"> certain SNR</w:t>
      </w:r>
    </w:p>
    <w:p w14:paraId="42D2CA00" w14:textId="079BD79D" w:rsidR="00E561D5" w:rsidRPr="00E561D5" w:rsidRDefault="00E561D5" w:rsidP="00E561D5">
      <w:pPr>
        <w:pStyle w:val="a4"/>
        <w:numPr>
          <w:ilvl w:val="1"/>
          <w:numId w:val="42"/>
        </w:numPr>
        <w:spacing w:beforeLines="50" w:before="120" w:afterLines="50" w:after="120" w:line="300" w:lineRule="auto"/>
        <w:ind w:firstLineChars="0"/>
        <w:rPr>
          <w:rFonts w:ascii="Times New Roman" w:hAnsi="Times New Roman" w:cs="Times New Roman"/>
          <w:b/>
          <w:lang w:val="sv-SE"/>
        </w:rPr>
      </w:pPr>
      <w:r>
        <w:rPr>
          <w:rFonts w:ascii="Times New Roman" w:hAnsi="Times New Roman" w:cs="Times New Roman"/>
          <w:b/>
          <w:lang w:val="sv-SE"/>
        </w:rPr>
        <w:t>From sign</w:t>
      </w:r>
      <w:r w:rsidR="0025239B" w:rsidRPr="0025239B">
        <w:rPr>
          <w:rFonts w:ascii="Times New Roman" w:hAnsi="Times New Roman" w:cs="Times New Roman" w:hint="eastAsia"/>
          <w:b/>
          <w:lang w:val="sv-SE"/>
        </w:rPr>
        <w:t>a</w:t>
      </w:r>
      <w:r>
        <w:rPr>
          <w:rFonts w:ascii="Times New Roman" w:hAnsi="Times New Roman" w:cs="Times New Roman"/>
          <w:b/>
          <w:lang w:val="sv-SE"/>
        </w:rPr>
        <w:t>l can be detected to signal can be acquired</w:t>
      </w:r>
    </w:p>
    <w:p w14:paraId="538F1F12" w14:textId="7BCBFD64" w:rsidR="00E561D5" w:rsidRDefault="00E561D5" w:rsidP="00E561D5">
      <w:pPr>
        <w:pStyle w:val="a4"/>
        <w:numPr>
          <w:ilvl w:val="0"/>
          <w:numId w:val="42"/>
        </w:numPr>
        <w:spacing w:beforeLines="50" w:before="120" w:afterLines="50" w:after="120" w:line="300" w:lineRule="auto"/>
        <w:ind w:firstLineChars="0"/>
        <w:rPr>
          <w:rFonts w:ascii="Times New Roman" w:hAnsi="Times New Roman" w:cs="Times New Roman"/>
          <w:b/>
          <w:lang w:val="sv-SE"/>
        </w:rPr>
      </w:pPr>
      <w:r w:rsidRPr="00E561D5">
        <w:rPr>
          <w:rFonts w:ascii="Times New Roman" w:hAnsi="Times New Roman" w:cs="Times New Roman"/>
          <w:b/>
          <w:lang w:val="sv-SE"/>
        </w:rPr>
        <w:t>Emulation of noise and EPRE</w:t>
      </w:r>
    </w:p>
    <w:p w14:paraId="5BC4E082" w14:textId="2839B3B3" w:rsidR="00E561D5" w:rsidRDefault="009B6CF2" w:rsidP="009B6CF2">
      <w:pPr>
        <w:pStyle w:val="a4"/>
        <w:numPr>
          <w:ilvl w:val="1"/>
          <w:numId w:val="42"/>
        </w:numPr>
        <w:spacing w:beforeLines="50" w:before="120" w:afterLines="50" w:after="120" w:line="300" w:lineRule="auto"/>
        <w:ind w:firstLineChars="0"/>
        <w:rPr>
          <w:rFonts w:ascii="Times New Roman" w:hAnsi="Times New Roman" w:cs="Times New Roman"/>
          <w:b/>
          <w:lang w:val="sv-SE"/>
        </w:rPr>
      </w:pPr>
      <w:r w:rsidRPr="009B6CF2">
        <w:rPr>
          <w:rFonts w:ascii="Times New Roman" w:hAnsi="Times New Roman" w:cs="Times New Roman"/>
          <w:b/>
          <w:lang w:val="sv-SE"/>
        </w:rPr>
        <w:t xml:space="preserve">How the emulated noise is generated/transmitted, </w:t>
      </w:r>
      <w:r>
        <w:rPr>
          <w:rFonts w:ascii="Times New Roman" w:hAnsi="Times New Roman" w:cs="Times New Roman"/>
          <w:b/>
          <w:lang w:val="sv-SE"/>
        </w:rPr>
        <w:t>and for t</w:t>
      </w:r>
      <w:r w:rsidR="00E561D5" w:rsidRPr="00E561D5">
        <w:rPr>
          <w:rFonts w:ascii="Times New Roman" w:hAnsi="Times New Roman" w:cs="Times New Roman"/>
          <w:b/>
          <w:lang w:val="sv-SE"/>
        </w:rPr>
        <w:t>he SNR/SINR in various evaluation scenarios, the test will define the exact noise/SNR level per TRxP at the reference point</w:t>
      </w:r>
    </w:p>
    <w:p w14:paraId="57FD9A79" w14:textId="2A81D17F" w:rsidR="00D6207D" w:rsidRPr="00617C95" w:rsidRDefault="00E561D5" w:rsidP="00D6207D">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D6207D">
        <w:rPr>
          <w:rFonts w:ascii="Times New Roman" w:hAnsi="Times New Roman"/>
          <w:lang w:eastAsia="zh-CN"/>
        </w:rPr>
        <w:t xml:space="preserve"> </w:t>
      </w:r>
      <w:r w:rsidR="00D6207D" w:rsidRPr="00617C95">
        <w:rPr>
          <w:rFonts w:ascii="Times New Roman" w:hAnsi="Times New Roman"/>
          <w:lang w:eastAsia="zh-CN"/>
        </w:rPr>
        <w:t>Conclusion</w:t>
      </w:r>
    </w:p>
    <w:p w14:paraId="371BED0C" w14:textId="2311547A" w:rsidR="00D6207D" w:rsidRPr="00F4628C" w:rsidRDefault="00F4628C" w:rsidP="00D6207D">
      <w:pPr>
        <w:spacing w:beforeLines="50" w:before="120" w:afterLines="50" w:after="120" w:line="300" w:lineRule="auto"/>
        <w:rPr>
          <w:rFonts w:ascii="Times New Roman" w:hAnsi="Times New Roman" w:cs="Times New Roman"/>
          <w:sz w:val="20"/>
          <w:szCs w:val="20"/>
          <w:lang w:val="sv-SE"/>
        </w:rPr>
      </w:pPr>
      <w:r w:rsidRPr="00F4628C">
        <w:rPr>
          <w:rFonts w:ascii="Times New Roman" w:hAnsi="Times New Roman" w:cs="Times New Roman"/>
          <w:sz w:val="20"/>
          <w:szCs w:val="20"/>
          <w:lang w:val="sv-SE"/>
        </w:rPr>
        <w:t>In this contribution, we provided our viewpoints</w:t>
      </w:r>
      <w:r w:rsidRPr="00F4628C">
        <w:rPr>
          <w:rFonts w:ascii="Times New Roman" w:hAnsi="Times New Roman" w:cs="Times New Roman"/>
          <w:sz w:val="20"/>
          <w:szCs w:val="20"/>
        </w:rPr>
        <w:t xml:space="preserve"> on AI </w:t>
      </w:r>
      <w:r w:rsidRPr="00F4628C">
        <w:rPr>
          <w:rFonts w:ascii="Times New Roman" w:hAnsi="Times New Roman" w:cs="Times New Roman"/>
          <w:sz w:val="20"/>
          <w:szCs w:val="20"/>
          <w:lang w:val="sv-SE"/>
        </w:rPr>
        <w:t>RRM requirements for testability and interoperability. The following observations and proposals are obtained:</w:t>
      </w:r>
    </w:p>
    <w:p w14:paraId="116B66FC" w14:textId="77777777" w:rsidR="00F4628C" w:rsidRPr="00F4628C" w:rsidRDefault="00F4628C" w:rsidP="00F4628C">
      <w:pPr>
        <w:spacing w:beforeLines="50" w:before="120" w:afterLines="50" w:after="120" w:line="300" w:lineRule="auto"/>
        <w:jc w:val="left"/>
        <w:rPr>
          <w:rFonts w:ascii="Times New Roman" w:hAnsi="Times New Roman" w:cs="Times New Roman"/>
          <w:b/>
          <w:sz w:val="20"/>
          <w:szCs w:val="20"/>
          <w:lang w:val="sv-SE"/>
        </w:rPr>
      </w:pPr>
      <w:r w:rsidRPr="00F4628C">
        <w:rPr>
          <w:rFonts w:ascii="Times New Roman" w:hAnsi="Times New Roman" w:cs="Times New Roman"/>
          <w:b/>
          <w:sz w:val="20"/>
          <w:szCs w:val="20"/>
          <w:lang w:val="sv-SE"/>
        </w:rPr>
        <w:t xml:space="preserve">Proposal 1: On how to model different time-varying characteristics per cell/site in FR1: </w:t>
      </w:r>
    </w:p>
    <w:p w14:paraId="605A9AAD" w14:textId="77777777" w:rsidR="00F4628C" w:rsidRPr="00F4628C" w:rsidRDefault="00F4628C" w:rsidP="00F4628C">
      <w:pPr>
        <w:pStyle w:val="a4"/>
        <w:numPr>
          <w:ilvl w:val="0"/>
          <w:numId w:val="42"/>
        </w:numPr>
        <w:spacing w:beforeLines="50" w:before="120" w:afterLines="50" w:after="120" w:line="300" w:lineRule="auto"/>
        <w:ind w:firstLineChars="0"/>
        <w:rPr>
          <w:rFonts w:ascii="Times New Roman" w:hAnsi="Times New Roman" w:cs="Times New Roman"/>
          <w:b/>
          <w:lang w:val="sv-SE"/>
        </w:rPr>
      </w:pPr>
      <w:r w:rsidRPr="00F4628C">
        <w:rPr>
          <w:rFonts w:ascii="Times New Roman" w:hAnsi="Times New Roman" w:cs="Times New Roman"/>
          <w:b/>
          <w:lang w:val="sv-SE"/>
        </w:rPr>
        <w:t xml:space="preserve">Select one reference UE trajectory model (e.g., from TR 38.843) to study prediction consistency impact </w:t>
      </w:r>
    </w:p>
    <w:p w14:paraId="2C13F6FD" w14:textId="77777777" w:rsidR="00F4628C" w:rsidRPr="00F4628C" w:rsidRDefault="00F4628C" w:rsidP="00F4628C">
      <w:pPr>
        <w:spacing w:beforeLines="50" w:before="120" w:afterLines="50" w:after="120" w:line="300" w:lineRule="auto"/>
        <w:rPr>
          <w:rFonts w:ascii="Times New Roman" w:hAnsi="Times New Roman" w:cs="Times New Roman"/>
          <w:b/>
          <w:sz w:val="20"/>
          <w:szCs w:val="20"/>
          <w:lang w:val="sv-SE"/>
        </w:rPr>
      </w:pPr>
      <w:r w:rsidRPr="00F4628C">
        <w:rPr>
          <w:rFonts w:ascii="Times New Roman" w:hAnsi="Times New Roman" w:cs="Times New Roman"/>
          <w:b/>
          <w:sz w:val="20"/>
          <w:szCs w:val="20"/>
          <w:lang w:val="sv-SE"/>
        </w:rPr>
        <w:t xml:space="preserve">Proposal 2: If Tx power is used to model different time-varying characteristics per cell/site in FR1, Tx power is to change with channel condition variation </w:t>
      </w:r>
    </w:p>
    <w:p w14:paraId="3CCBDC81" w14:textId="77777777" w:rsidR="00F4628C" w:rsidRPr="00F4628C" w:rsidRDefault="00F4628C" w:rsidP="00F4628C">
      <w:pPr>
        <w:spacing w:beforeLines="50" w:before="120" w:afterLines="50" w:after="120" w:line="300" w:lineRule="auto"/>
        <w:jc w:val="left"/>
        <w:rPr>
          <w:rFonts w:ascii="Times New Roman" w:eastAsia="MS Mincho" w:hAnsi="Times New Roman" w:cs="Times New Roman"/>
          <w:b/>
          <w:sz w:val="20"/>
          <w:szCs w:val="20"/>
          <w:lang w:val="sv-SE" w:eastAsia="en-US"/>
        </w:rPr>
      </w:pPr>
      <w:r w:rsidRPr="00F4628C">
        <w:rPr>
          <w:rFonts w:ascii="Times New Roman" w:eastAsia="MS Mincho" w:hAnsi="Times New Roman" w:cs="Times New Roman"/>
          <w:b/>
          <w:sz w:val="20"/>
          <w:szCs w:val="20"/>
          <w:lang w:val="sv-SE" w:eastAsia="en-US"/>
        </w:rPr>
        <w:t xml:space="preserve">Proposal 3: </w:t>
      </w:r>
    </w:p>
    <w:p w14:paraId="73D72603" w14:textId="77777777" w:rsidR="00F4628C" w:rsidRPr="00F4628C" w:rsidRDefault="00F4628C" w:rsidP="00F4628C">
      <w:pPr>
        <w:pStyle w:val="a4"/>
        <w:numPr>
          <w:ilvl w:val="0"/>
          <w:numId w:val="42"/>
        </w:numPr>
        <w:spacing w:beforeLines="50" w:before="120" w:afterLines="50" w:after="120" w:line="300" w:lineRule="auto"/>
        <w:ind w:firstLineChars="0"/>
        <w:rPr>
          <w:rFonts w:ascii="Times New Roman" w:hAnsi="Times New Roman" w:cs="Times New Roman"/>
          <w:b/>
          <w:lang w:val="sv-SE"/>
        </w:rPr>
      </w:pPr>
      <w:r w:rsidRPr="00F4628C">
        <w:rPr>
          <w:rFonts w:ascii="Times New Roman" w:hAnsi="Times New Roman" w:cs="Times New Roman"/>
          <w:b/>
          <w:lang w:val="sv-SE"/>
        </w:rPr>
        <w:t>Dynamic range of received power under certain SNR</w:t>
      </w:r>
    </w:p>
    <w:p w14:paraId="1FDA4989" w14:textId="101696C1" w:rsidR="00F4628C" w:rsidRPr="00F4628C" w:rsidRDefault="00F4628C" w:rsidP="00F4628C">
      <w:pPr>
        <w:pStyle w:val="a4"/>
        <w:numPr>
          <w:ilvl w:val="1"/>
          <w:numId w:val="42"/>
        </w:numPr>
        <w:spacing w:beforeLines="50" w:before="120" w:afterLines="50" w:after="120" w:line="300" w:lineRule="auto"/>
        <w:ind w:firstLineChars="0"/>
        <w:rPr>
          <w:rFonts w:ascii="Times New Roman" w:hAnsi="Times New Roman" w:cs="Times New Roman"/>
          <w:b/>
          <w:lang w:val="sv-SE"/>
        </w:rPr>
      </w:pPr>
      <w:r w:rsidRPr="00F4628C">
        <w:rPr>
          <w:rFonts w:ascii="Times New Roman" w:hAnsi="Times New Roman" w:cs="Times New Roman"/>
          <w:b/>
          <w:lang w:val="sv-SE"/>
        </w:rPr>
        <w:t>From sign</w:t>
      </w:r>
      <w:r w:rsidR="0025239B">
        <w:rPr>
          <w:rFonts w:ascii="Times New Roman" w:hAnsi="Times New Roman" w:cs="Times New Roman"/>
          <w:b/>
          <w:lang w:val="sv-SE"/>
        </w:rPr>
        <w:t>a</w:t>
      </w:r>
      <w:r w:rsidRPr="00F4628C">
        <w:rPr>
          <w:rFonts w:ascii="Times New Roman" w:hAnsi="Times New Roman" w:cs="Times New Roman"/>
          <w:b/>
          <w:lang w:val="sv-SE"/>
        </w:rPr>
        <w:t>l can be detected to signal can be acquired</w:t>
      </w:r>
    </w:p>
    <w:p w14:paraId="1443DDC5" w14:textId="77777777" w:rsidR="00F4628C" w:rsidRPr="00F4628C" w:rsidRDefault="00F4628C" w:rsidP="00F4628C">
      <w:pPr>
        <w:pStyle w:val="a4"/>
        <w:numPr>
          <w:ilvl w:val="0"/>
          <w:numId w:val="42"/>
        </w:numPr>
        <w:spacing w:beforeLines="50" w:before="120" w:afterLines="50" w:after="120" w:line="300" w:lineRule="auto"/>
        <w:ind w:firstLineChars="0"/>
        <w:rPr>
          <w:rFonts w:ascii="Times New Roman" w:hAnsi="Times New Roman" w:cs="Times New Roman"/>
          <w:b/>
          <w:lang w:val="sv-SE"/>
        </w:rPr>
      </w:pPr>
      <w:r w:rsidRPr="00F4628C">
        <w:rPr>
          <w:rFonts w:ascii="Times New Roman" w:hAnsi="Times New Roman" w:cs="Times New Roman"/>
          <w:b/>
          <w:lang w:val="sv-SE"/>
        </w:rPr>
        <w:lastRenderedPageBreak/>
        <w:t>Emulation of noise and EPRE</w:t>
      </w:r>
    </w:p>
    <w:p w14:paraId="6AE27FF2" w14:textId="4CBF6043" w:rsidR="00F4628C" w:rsidRPr="00F4628C" w:rsidRDefault="00F4628C" w:rsidP="00D6207D">
      <w:pPr>
        <w:pStyle w:val="a4"/>
        <w:numPr>
          <w:ilvl w:val="1"/>
          <w:numId w:val="42"/>
        </w:numPr>
        <w:spacing w:beforeLines="50" w:before="120" w:afterLines="50" w:after="120" w:line="300" w:lineRule="auto"/>
        <w:ind w:firstLineChars="0"/>
        <w:rPr>
          <w:rFonts w:ascii="Times New Roman" w:hAnsi="Times New Roman" w:cs="Times New Roman"/>
          <w:b/>
          <w:lang w:val="sv-SE"/>
        </w:rPr>
      </w:pPr>
      <w:r w:rsidRPr="00F4628C">
        <w:rPr>
          <w:rFonts w:ascii="Times New Roman" w:hAnsi="Times New Roman" w:cs="Times New Roman"/>
          <w:b/>
          <w:lang w:val="sv-SE"/>
        </w:rPr>
        <w:t>How the emulated noise is generated/transmitted, and for the SNR/SINR in various evaluation scenarios, the test will define the exact noise/SNR level per TRxP at the reference point</w:t>
      </w:r>
    </w:p>
    <w:p w14:paraId="0A914841" w14:textId="6840F0B7" w:rsidR="002748A9" w:rsidRPr="003F2929" w:rsidRDefault="00BA5544" w:rsidP="002748A9">
      <w:pPr>
        <w:pStyle w:val="1"/>
        <w:tabs>
          <w:tab w:val="num" w:pos="522"/>
        </w:tabs>
        <w:ind w:left="0" w:firstLine="0"/>
        <w:rPr>
          <w:rFonts w:ascii="Times New Roman" w:hAnsi="Times New Roman"/>
          <w:lang w:eastAsia="zh-CN"/>
        </w:rPr>
      </w:pPr>
      <w:r>
        <w:rPr>
          <w:rFonts w:ascii="Times New Roman" w:hAnsi="Times New Roman"/>
          <w:lang w:eastAsia="zh-CN"/>
        </w:rPr>
        <w:t>4</w:t>
      </w:r>
      <w:r w:rsidR="002748A9" w:rsidRPr="003F2929">
        <w:rPr>
          <w:rFonts w:ascii="Times New Roman" w:hAnsi="Times New Roman"/>
          <w:lang w:eastAsia="zh-CN"/>
        </w:rPr>
        <w:t xml:space="preserve"> References</w:t>
      </w:r>
    </w:p>
    <w:p w14:paraId="0C67E258" w14:textId="27B2BE56" w:rsidR="002748A9" w:rsidRPr="00157CF9" w:rsidRDefault="00EE6092" w:rsidP="00157CF9">
      <w:pPr>
        <w:rPr>
          <w:rFonts w:ascii="Times New Roman" w:hAnsi="Times New Roman" w:cs="Times New Roman"/>
          <w:sz w:val="20"/>
          <w:szCs w:val="20"/>
        </w:rPr>
      </w:pPr>
      <w:r w:rsidRPr="00157CF9">
        <w:rPr>
          <w:rFonts w:ascii="Times New Roman" w:hAnsi="Times New Roman" w:cs="Times New Roman"/>
          <w:sz w:val="20"/>
          <w:szCs w:val="20"/>
        </w:rPr>
        <w:t xml:space="preserve">[1] </w:t>
      </w:r>
      <w:r w:rsidR="008B6C63" w:rsidRPr="008B6C63">
        <w:rPr>
          <w:rFonts w:ascii="Times New Roman" w:hAnsi="Times New Roman" w:cs="Times New Roman"/>
          <w:sz w:val="20"/>
          <w:szCs w:val="20"/>
        </w:rPr>
        <w:t>R4-2508269</w:t>
      </w:r>
      <w:r w:rsidRPr="00157CF9">
        <w:rPr>
          <w:rFonts w:ascii="Times New Roman" w:hAnsi="Times New Roman" w:cs="Times New Roman"/>
          <w:sz w:val="20"/>
          <w:szCs w:val="20"/>
        </w:rPr>
        <w:t xml:space="preserve"> </w:t>
      </w:r>
      <w:r w:rsidR="008B6C63" w:rsidRPr="008B6C63">
        <w:rPr>
          <w:rFonts w:ascii="Times New Roman" w:hAnsi="Times New Roman" w:cs="Times New Roman"/>
          <w:sz w:val="20"/>
          <w:szCs w:val="20"/>
        </w:rPr>
        <w:t>WF on FS_NR_AIML_Mob_Part2</w:t>
      </w:r>
      <w:r w:rsidRPr="00157CF9">
        <w:rPr>
          <w:rFonts w:ascii="Times New Roman" w:hAnsi="Times New Roman" w:cs="Times New Roman"/>
          <w:sz w:val="20"/>
          <w:szCs w:val="20"/>
        </w:rPr>
        <w:t xml:space="preserve">, </w:t>
      </w:r>
      <w:r w:rsidR="008B6C63" w:rsidRPr="008B6C63">
        <w:rPr>
          <w:rFonts w:ascii="Times New Roman" w:hAnsi="Times New Roman" w:cs="Times New Roman"/>
          <w:sz w:val="20"/>
          <w:szCs w:val="20"/>
        </w:rPr>
        <w:t>OPPO</w:t>
      </w:r>
    </w:p>
    <w:p w14:paraId="0862F2D0" w14:textId="77777777" w:rsidR="002748A9" w:rsidRPr="009B2008" w:rsidRDefault="002748A9" w:rsidP="002748A9">
      <w:pPr>
        <w:rPr>
          <w:lang w:val="sv-SE"/>
        </w:rPr>
      </w:pPr>
    </w:p>
    <w:p w14:paraId="5709B971"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48AD6" w14:textId="77777777" w:rsidR="00AA5416" w:rsidRDefault="00AA5416" w:rsidP="006A2A96">
      <w:r>
        <w:separator/>
      </w:r>
    </w:p>
  </w:endnote>
  <w:endnote w:type="continuationSeparator" w:id="0">
    <w:p w14:paraId="3FEA139F" w14:textId="77777777" w:rsidR="00AA5416" w:rsidRDefault="00AA5416"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BD82" w14:textId="77777777" w:rsidR="00AA5416" w:rsidRDefault="00AA5416" w:rsidP="006A2A96">
      <w:r>
        <w:separator/>
      </w:r>
    </w:p>
  </w:footnote>
  <w:footnote w:type="continuationSeparator" w:id="0">
    <w:p w14:paraId="07648081" w14:textId="77777777" w:rsidR="00AA5416" w:rsidRDefault="00AA5416"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1F9"/>
    <w:multiLevelType w:val="hybridMultilevel"/>
    <w:tmpl w:val="AA50292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5152356"/>
    <w:multiLevelType w:val="hybridMultilevel"/>
    <w:tmpl w:val="AEDA61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C1596"/>
    <w:multiLevelType w:val="hybridMultilevel"/>
    <w:tmpl w:val="8FEAA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3A65FF"/>
    <w:multiLevelType w:val="hybridMultilevel"/>
    <w:tmpl w:val="DC1231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A367A8"/>
    <w:multiLevelType w:val="hybridMultilevel"/>
    <w:tmpl w:val="6CDCB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94331A"/>
    <w:multiLevelType w:val="hybridMultilevel"/>
    <w:tmpl w:val="BD5E5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CA7B78"/>
    <w:multiLevelType w:val="hybridMultilevel"/>
    <w:tmpl w:val="4D38C7E6"/>
    <w:lvl w:ilvl="0" w:tplc="76229C44">
      <w:start w:val="1"/>
      <w:numFmt w:val="upperLetter"/>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8D58A8"/>
    <w:multiLevelType w:val="hybridMultilevel"/>
    <w:tmpl w:val="6756BD32"/>
    <w:lvl w:ilvl="0" w:tplc="D2DCE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C61278"/>
    <w:multiLevelType w:val="hybridMultilevel"/>
    <w:tmpl w:val="6D7241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B386902"/>
    <w:multiLevelType w:val="hybridMultilevel"/>
    <w:tmpl w:val="FF0C0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A1357B"/>
    <w:multiLevelType w:val="hybridMultilevel"/>
    <w:tmpl w:val="7DB06B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05569C"/>
    <w:multiLevelType w:val="hybridMultilevel"/>
    <w:tmpl w:val="C67400D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B737ED"/>
    <w:multiLevelType w:val="hybridMultilevel"/>
    <w:tmpl w:val="562C4C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8A358E"/>
    <w:multiLevelType w:val="hybridMultilevel"/>
    <w:tmpl w:val="B2FE2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A07732"/>
    <w:multiLevelType w:val="hybridMultilevel"/>
    <w:tmpl w:val="10389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D77675"/>
    <w:multiLevelType w:val="hybridMultilevel"/>
    <w:tmpl w:val="8970FC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D111B0"/>
    <w:multiLevelType w:val="hybridMultilevel"/>
    <w:tmpl w:val="CC3A5E38"/>
    <w:lvl w:ilvl="0" w:tplc="E836FCCE">
      <w:start w:val="1"/>
      <w:numFmt w:val="upperLetter"/>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67719A"/>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131F61"/>
    <w:multiLevelType w:val="hybridMultilevel"/>
    <w:tmpl w:val="A8E4BE1A"/>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5" w15:restartNumberingAfterBreak="0">
    <w:nsid w:val="39CA2A26"/>
    <w:multiLevelType w:val="hybridMultilevel"/>
    <w:tmpl w:val="D17E46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BB013B"/>
    <w:multiLevelType w:val="hybridMultilevel"/>
    <w:tmpl w:val="4C281134"/>
    <w:lvl w:ilvl="0" w:tplc="4C3ACEBA">
      <w:start w:val="1"/>
      <w:numFmt w:val="upp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5FD007A"/>
    <w:multiLevelType w:val="hybridMultilevel"/>
    <w:tmpl w:val="587AAF70"/>
    <w:lvl w:ilvl="0" w:tplc="E3AE3F3C">
      <w:start w:val="1"/>
      <w:numFmt w:val="upp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093D2A"/>
    <w:multiLevelType w:val="hybridMultilevel"/>
    <w:tmpl w:val="787A5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5" w15:restartNumberingAfterBreak="0">
    <w:nsid w:val="66E22987"/>
    <w:multiLevelType w:val="hybridMultilevel"/>
    <w:tmpl w:val="B9905C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007011"/>
    <w:multiLevelType w:val="hybridMultilevel"/>
    <w:tmpl w:val="B7E8CB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2558A1"/>
    <w:multiLevelType w:val="hybridMultilevel"/>
    <w:tmpl w:val="E7568F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5AF0D2A"/>
    <w:multiLevelType w:val="hybridMultilevel"/>
    <w:tmpl w:val="79A675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AB4517"/>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70AA9"/>
    <w:multiLevelType w:val="hybridMultilevel"/>
    <w:tmpl w:val="3222C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007C8"/>
    <w:multiLevelType w:val="hybridMultilevel"/>
    <w:tmpl w:val="00F069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794372"/>
    <w:multiLevelType w:val="hybridMultilevel"/>
    <w:tmpl w:val="92FA2A96"/>
    <w:lvl w:ilvl="0" w:tplc="F71224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0"/>
  </w:num>
  <w:num w:numId="2">
    <w:abstractNumId w:val="27"/>
  </w:num>
  <w:num w:numId="3">
    <w:abstractNumId w:val="8"/>
  </w:num>
  <w:num w:numId="4">
    <w:abstractNumId w:val="28"/>
  </w:num>
  <w:num w:numId="5">
    <w:abstractNumId w:val="33"/>
  </w:num>
  <w:num w:numId="6">
    <w:abstractNumId w:val="0"/>
  </w:num>
  <w:num w:numId="7">
    <w:abstractNumId w:val="20"/>
  </w:num>
  <w:num w:numId="8">
    <w:abstractNumId w:val="7"/>
  </w:num>
  <w:num w:numId="9">
    <w:abstractNumId w:val="38"/>
  </w:num>
  <w:num w:numId="10">
    <w:abstractNumId w:val="13"/>
  </w:num>
  <w:num w:numId="11">
    <w:abstractNumId w:val="17"/>
  </w:num>
  <w:num w:numId="12">
    <w:abstractNumId w:val="24"/>
  </w:num>
  <w:num w:numId="13">
    <w:abstractNumId w:val="16"/>
  </w:num>
  <w:num w:numId="14">
    <w:abstractNumId w:val="27"/>
  </w:num>
  <w:num w:numId="15">
    <w:abstractNumId w:val="37"/>
  </w:num>
  <w:num w:numId="16">
    <w:abstractNumId w:val="39"/>
  </w:num>
  <w:num w:numId="17">
    <w:abstractNumId w:val="21"/>
  </w:num>
  <w:num w:numId="18">
    <w:abstractNumId w:val="22"/>
  </w:num>
  <w:num w:numId="19">
    <w:abstractNumId w:val="9"/>
  </w:num>
  <w:num w:numId="20">
    <w:abstractNumId w:val="12"/>
  </w:num>
  <w:num w:numId="21">
    <w:abstractNumId w:val="26"/>
  </w:num>
  <w:num w:numId="22">
    <w:abstractNumId w:val="34"/>
  </w:num>
  <w:num w:numId="23">
    <w:abstractNumId w:val="29"/>
  </w:num>
  <w:num w:numId="24">
    <w:abstractNumId w:val="1"/>
  </w:num>
  <w:num w:numId="25">
    <w:abstractNumId w:val="31"/>
  </w:num>
  <w:num w:numId="26">
    <w:abstractNumId w:val="15"/>
  </w:num>
  <w:num w:numId="27">
    <w:abstractNumId w:val="4"/>
  </w:num>
  <w:num w:numId="28">
    <w:abstractNumId w:val="32"/>
  </w:num>
  <w:num w:numId="29">
    <w:abstractNumId w:val="10"/>
  </w:num>
  <w:num w:numId="30">
    <w:abstractNumId w:val="23"/>
  </w:num>
  <w:num w:numId="31">
    <w:abstractNumId w:val="6"/>
  </w:num>
  <w:num w:numId="32">
    <w:abstractNumId w:val="36"/>
  </w:num>
  <w:num w:numId="33">
    <w:abstractNumId w:val="43"/>
  </w:num>
  <w:num w:numId="34">
    <w:abstractNumId w:val="3"/>
  </w:num>
  <w:num w:numId="35">
    <w:abstractNumId w:val="11"/>
  </w:num>
  <w:num w:numId="36">
    <w:abstractNumId w:val="40"/>
  </w:num>
  <w:num w:numId="37">
    <w:abstractNumId w:val="19"/>
  </w:num>
  <w:num w:numId="38">
    <w:abstractNumId w:val="35"/>
  </w:num>
  <w:num w:numId="39">
    <w:abstractNumId w:val="14"/>
  </w:num>
  <w:num w:numId="40">
    <w:abstractNumId w:val="41"/>
  </w:num>
  <w:num w:numId="41">
    <w:abstractNumId w:val="2"/>
  </w:num>
  <w:num w:numId="42">
    <w:abstractNumId w:val="42"/>
  </w:num>
  <w:num w:numId="43">
    <w:abstractNumId w:val="25"/>
  </w:num>
  <w:num w:numId="44">
    <w:abstractNumId w:val="5"/>
  </w:num>
  <w:num w:numId="4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547"/>
    <w:rsid w:val="000058EA"/>
    <w:rsid w:val="00005C76"/>
    <w:rsid w:val="00006160"/>
    <w:rsid w:val="00010D69"/>
    <w:rsid w:val="00010E2B"/>
    <w:rsid w:val="00013431"/>
    <w:rsid w:val="000150BB"/>
    <w:rsid w:val="00015209"/>
    <w:rsid w:val="0001565F"/>
    <w:rsid w:val="00015974"/>
    <w:rsid w:val="00016564"/>
    <w:rsid w:val="00016627"/>
    <w:rsid w:val="00017B99"/>
    <w:rsid w:val="00020807"/>
    <w:rsid w:val="00020862"/>
    <w:rsid w:val="00020A56"/>
    <w:rsid w:val="00021254"/>
    <w:rsid w:val="0002317A"/>
    <w:rsid w:val="00026796"/>
    <w:rsid w:val="00027A70"/>
    <w:rsid w:val="00030623"/>
    <w:rsid w:val="00031C51"/>
    <w:rsid w:val="00031F27"/>
    <w:rsid w:val="00033A51"/>
    <w:rsid w:val="00033D44"/>
    <w:rsid w:val="00035398"/>
    <w:rsid w:val="00036FB9"/>
    <w:rsid w:val="0003779B"/>
    <w:rsid w:val="0004034C"/>
    <w:rsid w:val="00041AB6"/>
    <w:rsid w:val="000423BD"/>
    <w:rsid w:val="000429B3"/>
    <w:rsid w:val="000429E5"/>
    <w:rsid w:val="00042DF6"/>
    <w:rsid w:val="00043EE3"/>
    <w:rsid w:val="000460D2"/>
    <w:rsid w:val="00046FD7"/>
    <w:rsid w:val="00047EE7"/>
    <w:rsid w:val="00050CAA"/>
    <w:rsid w:val="00051392"/>
    <w:rsid w:val="00051640"/>
    <w:rsid w:val="0005270A"/>
    <w:rsid w:val="00054EC4"/>
    <w:rsid w:val="0005668E"/>
    <w:rsid w:val="000568CB"/>
    <w:rsid w:val="000600AA"/>
    <w:rsid w:val="00060E76"/>
    <w:rsid w:val="00061156"/>
    <w:rsid w:val="0006121D"/>
    <w:rsid w:val="000634C8"/>
    <w:rsid w:val="000645AC"/>
    <w:rsid w:val="00065BCF"/>
    <w:rsid w:val="00067654"/>
    <w:rsid w:val="000706E3"/>
    <w:rsid w:val="000728F1"/>
    <w:rsid w:val="00072EC9"/>
    <w:rsid w:val="000737C8"/>
    <w:rsid w:val="00073F51"/>
    <w:rsid w:val="00073F57"/>
    <w:rsid w:val="00075180"/>
    <w:rsid w:val="00075C1E"/>
    <w:rsid w:val="0007637A"/>
    <w:rsid w:val="00076796"/>
    <w:rsid w:val="00077BEF"/>
    <w:rsid w:val="00077C85"/>
    <w:rsid w:val="00080870"/>
    <w:rsid w:val="00080F97"/>
    <w:rsid w:val="000865DD"/>
    <w:rsid w:val="00087239"/>
    <w:rsid w:val="00087421"/>
    <w:rsid w:val="0008751C"/>
    <w:rsid w:val="00087DF7"/>
    <w:rsid w:val="0009053C"/>
    <w:rsid w:val="00090FB9"/>
    <w:rsid w:val="000932C9"/>
    <w:rsid w:val="00094BE0"/>
    <w:rsid w:val="00095C3C"/>
    <w:rsid w:val="00097167"/>
    <w:rsid w:val="000A00DD"/>
    <w:rsid w:val="000A0843"/>
    <w:rsid w:val="000A26F7"/>
    <w:rsid w:val="000A3DCD"/>
    <w:rsid w:val="000A5A49"/>
    <w:rsid w:val="000A7EF3"/>
    <w:rsid w:val="000B0D76"/>
    <w:rsid w:val="000B10DF"/>
    <w:rsid w:val="000B1774"/>
    <w:rsid w:val="000B18D4"/>
    <w:rsid w:val="000B236D"/>
    <w:rsid w:val="000B2706"/>
    <w:rsid w:val="000B29FE"/>
    <w:rsid w:val="000B2DD0"/>
    <w:rsid w:val="000B34C3"/>
    <w:rsid w:val="000B51FC"/>
    <w:rsid w:val="000B643D"/>
    <w:rsid w:val="000B7A07"/>
    <w:rsid w:val="000B7DE7"/>
    <w:rsid w:val="000B7F3F"/>
    <w:rsid w:val="000C0C3A"/>
    <w:rsid w:val="000C2BF9"/>
    <w:rsid w:val="000C40C2"/>
    <w:rsid w:val="000C453C"/>
    <w:rsid w:val="000C64FB"/>
    <w:rsid w:val="000C79B2"/>
    <w:rsid w:val="000D1F7B"/>
    <w:rsid w:val="000D2D40"/>
    <w:rsid w:val="000D32E0"/>
    <w:rsid w:val="000D4812"/>
    <w:rsid w:val="000D4E79"/>
    <w:rsid w:val="000D54B9"/>
    <w:rsid w:val="000D5672"/>
    <w:rsid w:val="000D5A63"/>
    <w:rsid w:val="000D7199"/>
    <w:rsid w:val="000D7CEF"/>
    <w:rsid w:val="000E0472"/>
    <w:rsid w:val="000E0E1A"/>
    <w:rsid w:val="000E11B7"/>
    <w:rsid w:val="000E11D4"/>
    <w:rsid w:val="000E19BC"/>
    <w:rsid w:val="000E3175"/>
    <w:rsid w:val="000E453A"/>
    <w:rsid w:val="000E47D3"/>
    <w:rsid w:val="000E5CD5"/>
    <w:rsid w:val="000E6406"/>
    <w:rsid w:val="000E6B2F"/>
    <w:rsid w:val="000E6BCF"/>
    <w:rsid w:val="000F1021"/>
    <w:rsid w:val="000F16B0"/>
    <w:rsid w:val="000F188D"/>
    <w:rsid w:val="000F2D05"/>
    <w:rsid w:val="000F3719"/>
    <w:rsid w:val="000F44B6"/>
    <w:rsid w:val="000F4A16"/>
    <w:rsid w:val="000F5195"/>
    <w:rsid w:val="000F55F1"/>
    <w:rsid w:val="000F59AD"/>
    <w:rsid w:val="000F5D1D"/>
    <w:rsid w:val="000F683D"/>
    <w:rsid w:val="000F6A89"/>
    <w:rsid w:val="00100FB4"/>
    <w:rsid w:val="00102DD1"/>
    <w:rsid w:val="0010398D"/>
    <w:rsid w:val="0010432B"/>
    <w:rsid w:val="00104726"/>
    <w:rsid w:val="0010486B"/>
    <w:rsid w:val="00104B18"/>
    <w:rsid w:val="0011056D"/>
    <w:rsid w:val="00112263"/>
    <w:rsid w:val="00114772"/>
    <w:rsid w:val="0011627D"/>
    <w:rsid w:val="0012135F"/>
    <w:rsid w:val="00122367"/>
    <w:rsid w:val="001229E8"/>
    <w:rsid w:val="00122F23"/>
    <w:rsid w:val="00123BB9"/>
    <w:rsid w:val="0012421F"/>
    <w:rsid w:val="00124B65"/>
    <w:rsid w:val="00124C3A"/>
    <w:rsid w:val="001259E5"/>
    <w:rsid w:val="00125F2C"/>
    <w:rsid w:val="00126643"/>
    <w:rsid w:val="00126ED4"/>
    <w:rsid w:val="00127407"/>
    <w:rsid w:val="001279B0"/>
    <w:rsid w:val="00130D05"/>
    <w:rsid w:val="00131451"/>
    <w:rsid w:val="00133114"/>
    <w:rsid w:val="0013370A"/>
    <w:rsid w:val="0013425E"/>
    <w:rsid w:val="00134616"/>
    <w:rsid w:val="00135464"/>
    <w:rsid w:val="00136A62"/>
    <w:rsid w:val="00136CBD"/>
    <w:rsid w:val="00136D6C"/>
    <w:rsid w:val="00137B79"/>
    <w:rsid w:val="00140937"/>
    <w:rsid w:val="001409B2"/>
    <w:rsid w:val="00140F68"/>
    <w:rsid w:val="001410EC"/>
    <w:rsid w:val="0014131F"/>
    <w:rsid w:val="00142D58"/>
    <w:rsid w:val="001458F9"/>
    <w:rsid w:val="00145C70"/>
    <w:rsid w:val="001474FE"/>
    <w:rsid w:val="00147F34"/>
    <w:rsid w:val="00151ABD"/>
    <w:rsid w:val="00152245"/>
    <w:rsid w:val="00152D92"/>
    <w:rsid w:val="001530BB"/>
    <w:rsid w:val="001541E6"/>
    <w:rsid w:val="00155146"/>
    <w:rsid w:val="00155A14"/>
    <w:rsid w:val="00155EEF"/>
    <w:rsid w:val="00157CF9"/>
    <w:rsid w:val="00157E7A"/>
    <w:rsid w:val="00160643"/>
    <w:rsid w:val="00161215"/>
    <w:rsid w:val="00162166"/>
    <w:rsid w:val="00162B9C"/>
    <w:rsid w:val="0016529E"/>
    <w:rsid w:val="001661B3"/>
    <w:rsid w:val="00167327"/>
    <w:rsid w:val="001673D4"/>
    <w:rsid w:val="001703AE"/>
    <w:rsid w:val="00170EE2"/>
    <w:rsid w:val="00172A53"/>
    <w:rsid w:val="00172CFA"/>
    <w:rsid w:val="00175066"/>
    <w:rsid w:val="001757E2"/>
    <w:rsid w:val="00175C90"/>
    <w:rsid w:val="00175D02"/>
    <w:rsid w:val="0017679A"/>
    <w:rsid w:val="00176CAA"/>
    <w:rsid w:val="001773C5"/>
    <w:rsid w:val="00177628"/>
    <w:rsid w:val="00177E09"/>
    <w:rsid w:val="001805E4"/>
    <w:rsid w:val="00180F2A"/>
    <w:rsid w:val="00181F1D"/>
    <w:rsid w:val="001852FC"/>
    <w:rsid w:val="001856E3"/>
    <w:rsid w:val="001872D9"/>
    <w:rsid w:val="001905BF"/>
    <w:rsid w:val="00191A96"/>
    <w:rsid w:val="0019298E"/>
    <w:rsid w:val="00192FE1"/>
    <w:rsid w:val="001934AB"/>
    <w:rsid w:val="001954CF"/>
    <w:rsid w:val="001954F8"/>
    <w:rsid w:val="00195EA0"/>
    <w:rsid w:val="00197021"/>
    <w:rsid w:val="001974DC"/>
    <w:rsid w:val="001978C8"/>
    <w:rsid w:val="00197AAA"/>
    <w:rsid w:val="001A1437"/>
    <w:rsid w:val="001A4CAA"/>
    <w:rsid w:val="001A52DE"/>
    <w:rsid w:val="001A613B"/>
    <w:rsid w:val="001A724E"/>
    <w:rsid w:val="001B070A"/>
    <w:rsid w:val="001B2E5B"/>
    <w:rsid w:val="001B2E8F"/>
    <w:rsid w:val="001B36D8"/>
    <w:rsid w:val="001B39E4"/>
    <w:rsid w:val="001B3B2A"/>
    <w:rsid w:val="001B40F6"/>
    <w:rsid w:val="001B5EA2"/>
    <w:rsid w:val="001B6115"/>
    <w:rsid w:val="001B7711"/>
    <w:rsid w:val="001B79DC"/>
    <w:rsid w:val="001C10A2"/>
    <w:rsid w:val="001C1416"/>
    <w:rsid w:val="001C1A3E"/>
    <w:rsid w:val="001C3F4F"/>
    <w:rsid w:val="001C42FD"/>
    <w:rsid w:val="001C47C7"/>
    <w:rsid w:val="001C48CA"/>
    <w:rsid w:val="001C52FF"/>
    <w:rsid w:val="001C5799"/>
    <w:rsid w:val="001C61E6"/>
    <w:rsid w:val="001C6417"/>
    <w:rsid w:val="001C68CD"/>
    <w:rsid w:val="001C6C9C"/>
    <w:rsid w:val="001D0911"/>
    <w:rsid w:val="001D1651"/>
    <w:rsid w:val="001D3057"/>
    <w:rsid w:val="001D39D4"/>
    <w:rsid w:val="001D3D24"/>
    <w:rsid w:val="001D4D65"/>
    <w:rsid w:val="001D4F68"/>
    <w:rsid w:val="001D5EE7"/>
    <w:rsid w:val="001E0B85"/>
    <w:rsid w:val="001E277E"/>
    <w:rsid w:val="001E3346"/>
    <w:rsid w:val="001E70F3"/>
    <w:rsid w:val="001E739F"/>
    <w:rsid w:val="001F0DF5"/>
    <w:rsid w:val="001F1178"/>
    <w:rsid w:val="001F21EB"/>
    <w:rsid w:val="001F27D1"/>
    <w:rsid w:val="001F28EC"/>
    <w:rsid w:val="001F294B"/>
    <w:rsid w:val="00202789"/>
    <w:rsid w:val="00202AD7"/>
    <w:rsid w:val="002039AB"/>
    <w:rsid w:val="00203D43"/>
    <w:rsid w:val="00205C34"/>
    <w:rsid w:val="002060CB"/>
    <w:rsid w:val="002062F4"/>
    <w:rsid w:val="0020650A"/>
    <w:rsid w:val="00207033"/>
    <w:rsid w:val="002075DB"/>
    <w:rsid w:val="0021109E"/>
    <w:rsid w:val="00212CC6"/>
    <w:rsid w:val="0021379E"/>
    <w:rsid w:val="00214A12"/>
    <w:rsid w:val="002156D1"/>
    <w:rsid w:val="00221226"/>
    <w:rsid w:val="00221FE8"/>
    <w:rsid w:val="00222271"/>
    <w:rsid w:val="00222D98"/>
    <w:rsid w:val="00222EF5"/>
    <w:rsid w:val="00224A78"/>
    <w:rsid w:val="002270B9"/>
    <w:rsid w:val="002278BB"/>
    <w:rsid w:val="00230495"/>
    <w:rsid w:val="00230AD1"/>
    <w:rsid w:val="00230FD6"/>
    <w:rsid w:val="00231237"/>
    <w:rsid w:val="00232505"/>
    <w:rsid w:val="0023389A"/>
    <w:rsid w:val="0023402D"/>
    <w:rsid w:val="00234705"/>
    <w:rsid w:val="002351FF"/>
    <w:rsid w:val="00235202"/>
    <w:rsid w:val="0023592A"/>
    <w:rsid w:val="00236124"/>
    <w:rsid w:val="00237555"/>
    <w:rsid w:val="0024041B"/>
    <w:rsid w:val="0024048F"/>
    <w:rsid w:val="0024067F"/>
    <w:rsid w:val="002409FF"/>
    <w:rsid w:val="0024656A"/>
    <w:rsid w:val="00246C33"/>
    <w:rsid w:val="00247F1E"/>
    <w:rsid w:val="0025024B"/>
    <w:rsid w:val="0025056F"/>
    <w:rsid w:val="00250794"/>
    <w:rsid w:val="00250E92"/>
    <w:rsid w:val="00250E93"/>
    <w:rsid w:val="00251D0A"/>
    <w:rsid w:val="0025239B"/>
    <w:rsid w:val="00252DFE"/>
    <w:rsid w:val="00253464"/>
    <w:rsid w:val="00254776"/>
    <w:rsid w:val="002551A8"/>
    <w:rsid w:val="00255B41"/>
    <w:rsid w:val="00255C24"/>
    <w:rsid w:val="00256764"/>
    <w:rsid w:val="002575F9"/>
    <w:rsid w:val="002577DF"/>
    <w:rsid w:val="00260ED3"/>
    <w:rsid w:val="0026244C"/>
    <w:rsid w:val="002624EB"/>
    <w:rsid w:val="00266C43"/>
    <w:rsid w:val="00273EE8"/>
    <w:rsid w:val="002745DA"/>
    <w:rsid w:val="002748A9"/>
    <w:rsid w:val="002769CD"/>
    <w:rsid w:val="0027728A"/>
    <w:rsid w:val="002777FA"/>
    <w:rsid w:val="0028011A"/>
    <w:rsid w:val="002819C3"/>
    <w:rsid w:val="00281CFA"/>
    <w:rsid w:val="00281F27"/>
    <w:rsid w:val="002822E4"/>
    <w:rsid w:val="0028279A"/>
    <w:rsid w:val="00284296"/>
    <w:rsid w:val="002859F3"/>
    <w:rsid w:val="00287B2F"/>
    <w:rsid w:val="00287B40"/>
    <w:rsid w:val="00287EA2"/>
    <w:rsid w:val="002903B3"/>
    <w:rsid w:val="00290CD2"/>
    <w:rsid w:val="00291005"/>
    <w:rsid w:val="00295C36"/>
    <w:rsid w:val="00295DCC"/>
    <w:rsid w:val="002962BD"/>
    <w:rsid w:val="002A0D72"/>
    <w:rsid w:val="002A0DEC"/>
    <w:rsid w:val="002A170A"/>
    <w:rsid w:val="002A2758"/>
    <w:rsid w:val="002A3255"/>
    <w:rsid w:val="002A3E51"/>
    <w:rsid w:val="002A5335"/>
    <w:rsid w:val="002B0599"/>
    <w:rsid w:val="002B122D"/>
    <w:rsid w:val="002B3C4E"/>
    <w:rsid w:val="002B45B0"/>
    <w:rsid w:val="002B49A0"/>
    <w:rsid w:val="002B49D6"/>
    <w:rsid w:val="002B6786"/>
    <w:rsid w:val="002B67E4"/>
    <w:rsid w:val="002B6A8B"/>
    <w:rsid w:val="002B6F66"/>
    <w:rsid w:val="002B798C"/>
    <w:rsid w:val="002C0476"/>
    <w:rsid w:val="002C08FE"/>
    <w:rsid w:val="002C2774"/>
    <w:rsid w:val="002C2AD2"/>
    <w:rsid w:val="002C32A1"/>
    <w:rsid w:val="002C399D"/>
    <w:rsid w:val="002C52B7"/>
    <w:rsid w:val="002C6834"/>
    <w:rsid w:val="002C6B47"/>
    <w:rsid w:val="002C6C5C"/>
    <w:rsid w:val="002C7ACD"/>
    <w:rsid w:val="002D11F2"/>
    <w:rsid w:val="002D208D"/>
    <w:rsid w:val="002D22D5"/>
    <w:rsid w:val="002D2C59"/>
    <w:rsid w:val="002D3499"/>
    <w:rsid w:val="002D5DA7"/>
    <w:rsid w:val="002D6235"/>
    <w:rsid w:val="002D7D4A"/>
    <w:rsid w:val="002D7DAD"/>
    <w:rsid w:val="002E03FD"/>
    <w:rsid w:val="002E11EB"/>
    <w:rsid w:val="002E2EEA"/>
    <w:rsid w:val="002E3305"/>
    <w:rsid w:val="002E437C"/>
    <w:rsid w:val="002E7B0F"/>
    <w:rsid w:val="002F06F1"/>
    <w:rsid w:val="002F2621"/>
    <w:rsid w:val="002F4896"/>
    <w:rsid w:val="002F5238"/>
    <w:rsid w:val="002F657E"/>
    <w:rsid w:val="002F7456"/>
    <w:rsid w:val="00300312"/>
    <w:rsid w:val="00300E4F"/>
    <w:rsid w:val="00300F12"/>
    <w:rsid w:val="00300FA2"/>
    <w:rsid w:val="003021AC"/>
    <w:rsid w:val="003038DB"/>
    <w:rsid w:val="00306C84"/>
    <w:rsid w:val="003105A0"/>
    <w:rsid w:val="003118E9"/>
    <w:rsid w:val="00311F7B"/>
    <w:rsid w:val="0031249A"/>
    <w:rsid w:val="00313CC8"/>
    <w:rsid w:val="00313F8D"/>
    <w:rsid w:val="003145E3"/>
    <w:rsid w:val="0031514F"/>
    <w:rsid w:val="003151B0"/>
    <w:rsid w:val="003151F8"/>
    <w:rsid w:val="00317E67"/>
    <w:rsid w:val="00320069"/>
    <w:rsid w:val="003220F0"/>
    <w:rsid w:val="003223F4"/>
    <w:rsid w:val="0032542D"/>
    <w:rsid w:val="00325956"/>
    <w:rsid w:val="00327557"/>
    <w:rsid w:val="003339A6"/>
    <w:rsid w:val="00333B02"/>
    <w:rsid w:val="00336C6B"/>
    <w:rsid w:val="00337CFC"/>
    <w:rsid w:val="00337F56"/>
    <w:rsid w:val="00341720"/>
    <w:rsid w:val="0034320E"/>
    <w:rsid w:val="003437E9"/>
    <w:rsid w:val="00343C55"/>
    <w:rsid w:val="003448D5"/>
    <w:rsid w:val="003451DA"/>
    <w:rsid w:val="00346039"/>
    <w:rsid w:val="00346853"/>
    <w:rsid w:val="00346C02"/>
    <w:rsid w:val="00347783"/>
    <w:rsid w:val="00350180"/>
    <w:rsid w:val="00351548"/>
    <w:rsid w:val="00351F01"/>
    <w:rsid w:val="00352327"/>
    <w:rsid w:val="003527B9"/>
    <w:rsid w:val="00353A77"/>
    <w:rsid w:val="00354340"/>
    <w:rsid w:val="003549A8"/>
    <w:rsid w:val="003559D2"/>
    <w:rsid w:val="00360860"/>
    <w:rsid w:val="00360A76"/>
    <w:rsid w:val="00361CEF"/>
    <w:rsid w:val="00362155"/>
    <w:rsid w:val="003621C2"/>
    <w:rsid w:val="00362CBF"/>
    <w:rsid w:val="003630E3"/>
    <w:rsid w:val="00363BCD"/>
    <w:rsid w:val="00364C5F"/>
    <w:rsid w:val="00365783"/>
    <w:rsid w:val="003663A2"/>
    <w:rsid w:val="00370162"/>
    <w:rsid w:val="00371D49"/>
    <w:rsid w:val="0037219F"/>
    <w:rsid w:val="003739B9"/>
    <w:rsid w:val="00373B23"/>
    <w:rsid w:val="0037427E"/>
    <w:rsid w:val="003743C7"/>
    <w:rsid w:val="0037457E"/>
    <w:rsid w:val="00374BE6"/>
    <w:rsid w:val="00375442"/>
    <w:rsid w:val="00377B96"/>
    <w:rsid w:val="00380AF1"/>
    <w:rsid w:val="00380C03"/>
    <w:rsid w:val="0038107B"/>
    <w:rsid w:val="00381BB1"/>
    <w:rsid w:val="00382871"/>
    <w:rsid w:val="00382FB8"/>
    <w:rsid w:val="003835B4"/>
    <w:rsid w:val="0038600F"/>
    <w:rsid w:val="00386820"/>
    <w:rsid w:val="00386DAA"/>
    <w:rsid w:val="003870AD"/>
    <w:rsid w:val="00387B99"/>
    <w:rsid w:val="0039034E"/>
    <w:rsid w:val="003908E9"/>
    <w:rsid w:val="00392191"/>
    <w:rsid w:val="00392848"/>
    <w:rsid w:val="00392CDE"/>
    <w:rsid w:val="003942EC"/>
    <w:rsid w:val="003943E2"/>
    <w:rsid w:val="00397003"/>
    <w:rsid w:val="0039708B"/>
    <w:rsid w:val="003A06FF"/>
    <w:rsid w:val="003A0E4E"/>
    <w:rsid w:val="003A106E"/>
    <w:rsid w:val="003A2413"/>
    <w:rsid w:val="003A267D"/>
    <w:rsid w:val="003A2B12"/>
    <w:rsid w:val="003A40D0"/>
    <w:rsid w:val="003A428C"/>
    <w:rsid w:val="003A4D07"/>
    <w:rsid w:val="003A55CA"/>
    <w:rsid w:val="003A726B"/>
    <w:rsid w:val="003A7CA5"/>
    <w:rsid w:val="003B09C8"/>
    <w:rsid w:val="003B1263"/>
    <w:rsid w:val="003B1266"/>
    <w:rsid w:val="003B1F7E"/>
    <w:rsid w:val="003B36A5"/>
    <w:rsid w:val="003B3F6D"/>
    <w:rsid w:val="003B72A9"/>
    <w:rsid w:val="003C1D60"/>
    <w:rsid w:val="003C1FBD"/>
    <w:rsid w:val="003C2AEF"/>
    <w:rsid w:val="003C733A"/>
    <w:rsid w:val="003C7737"/>
    <w:rsid w:val="003D07CD"/>
    <w:rsid w:val="003D2338"/>
    <w:rsid w:val="003D2A62"/>
    <w:rsid w:val="003D45C0"/>
    <w:rsid w:val="003D51B3"/>
    <w:rsid w:val="003D6027"/>
    <w:rsid w:val="003D7246"/>
    <w:rsid w:val="003E05D6"/>
    <w:rsid w:val="003E1A8D"/>
    <w:rsid w:val="003E3D36"/>
    <w:rsid w:val="003E404F"/>
    <w:rsid w:val="003E4C86"/>
    <w:rsid w:val="003E5768"/>
    <w:rsid w:val="003F139E"/>
    <w:rsid w:val="003F22CB"/>
    <w:rsid w:val="003F2929"/>
    <w:rsid w:val="003F2967"/>
    <w:rsid w:val="003F2B00"/>
    <w:rsid w:val="003F688F"/>
    <w:rsid w:val="003F6F8C"/>
    <w:rsid w:val="00400349"/>
    <w:rsid w:val="004017F7"/>
    <w:rsid w:val="00401AC8"/>
    <w:rsid w:val="00401B25"/>
    <w:rsid w:val="00401DB2"/>
    <w:rsid w:val="00401E5E"/>
    <w:rsid w:val="00402D5F"/>
    <w:rsid w:val="00404CD4"/>
    <w:rsid w:val="004051C4"/>
    <w:rsid w:val="00405914"/>
    <w:rsid w:val="00406790"/>
    <w:rsid w:val="00407989"/>
    <w:rsid w:val="0041295A"/>
    <w:rsid w:val="00415F83"/>
    <w:rsid w:val="00416B19"/>
    <w:rsid w:val="0042257E"/>
    <w:rsid w:val="00423BC9"/>
    <w:rsid w:val="00424B92"/>
    <w:rsid w:val="0042574C"/>
    <w:rsid w:val="00425B17"/>
    <w:rsid w:val="0042738A"/>
    <w:rsid w:val="004277DD"/>
    <w:rsid w:val="00430875"/>
    <w:rsid w:val="0043088D"/>
    <w:rsid w:val="00430926"/>
    <w:rsid w:val="00430AF1"/>
    <w:rsid w:val="00431DA6"/>
    <w:rsid w:val="00432AB9"/>
    <w:rsid w:val="0043312A"/>
    <w:rsid w:val="00433A83"/>
    <w:rsid w:val="0043537E"/>
    <w:rsid w:val="0043554C"/>
    <w:rsid w:val="00435AAA"/>
    <w:rsid w:val="004360C0"/>
    <w:rsid w:val="00436698"/>
    <w:rsid w:val="00437DE1"/>
    <w:rsid w:val="00437FCE"/>
    <w:rsid w:val="0044005E"/>
    <w:rsid w:val="00440C51"/>
    <w:rsid w:val="00441694"/>
    <w:rsid w:val="00442CC4"/>
    <w:rsid w:val="00443001"/>
    <w:rsid w:val="004432CC"/>
    <w:rsid w:val="004457DA"/>
    <w:rsid w:val="00445BDD"/>
    <w:rsid w:val="004522ED"/>
    <w:rsid w:val="00452AD9"/>
    <w:rsid w:val="00457427"/>
    <w:rsid w:val="00457ED2"/>
    <w:rsid w:val="00460A84"/>
    <w:rsid w:val="004618A3"/>
    <w:rsid w:val="00461CA0"/>
    <w:rsid w:val="00462A16"/>
    <w:rsid w:val="004636AA"/>
    <w:rsid w:val="0046394D"/>
    <w:rsid w:val="0046406A"/>
    <w:rsid w:val="004643B9"/>
    <w:rsid w:val="0046471B"/>
    <w:rsid w:val="00465987"/>
    <w:rsid w:val="004668DF"/>
    <w:rsid w:val="00466F43"/>
    <w:rsid w:val="0046752E"/>
    <w:rsid w:val="004678C6"/>
    <w:rsid w:val="004701EC"/>
    <w:rsid w:val="00471C2D"/>
    <w:rsid w:val="00473207"/>
    <w:rsid w:val="004737AC"/>
    <w:rsid w:val="00475A8C"/>
    <w:rsid w:val="00476DEF"/>
    <w:rsid w:val="00477337"/>
    <w:rsid w:val="004776E5"/>
    <w:rsid w:val="00480E96"/>
    <w:rsid w:val="00482761"/>
    <w:rsid w:val="00482877"/>
    <w:rsid w:val="00482A8B"/>
    <w:rsid w:val="00483710"/>
    <w:rsid w:val="00483CD3"/>
    <w:rsid w:val="00484583"/>
    <w:rsid w:val="00485312"/>
    <w:rsid w:val="0048577B"/>
    <w:rsid w:val="0048748C"/>
    <w:rsid w:val="00487FEF"/>
    <w:rsid w:val="004908FF"/>
    <w:rsid w:val="00490A97"/>
    <w:rsid w:val="004919FB"/>
    <w:rsid w:val="0049778A"/>
    <w:rsid w:val="004A1A20"/>
    <w:rsid w:val="004A3707"/>
    <w:rsid w:val="004A39AE"/>
    <w:rsid w:val="004A4098"/>
    <w:rsid w:val="004A45B9"/>
    <w:rsid w:val="004A703B"/>
    <w:rsid w:val="004A75C4"/>
    <w:rsid w:val="004A7A3A"/>
    <w:rsid w:val="004B14B8"/>
    <w:rsid w:val="004B1B9C"/>
    <w:rsid w:val="004B329E"/>
    <w:rsid w:val="004B7053"/>
    <w:rsid w:val="004B757C"/>
    <w:rsid w:val="004C20C0"/>
    <w:rsid w:val="004C2A04"/>
    <w:rsid w:val="004C3919"/>
    <w:rsid w:val="004C5702"/>
    <w:rsid w:val="004C7041"/>
    <w:rsid w:val="004C75BC"/>
    <w:rsid w:val="004C7692"/>
    <w:rsid w:val="004D01B6"/>
    <w:rsid w:val="004D0C67"/>
    <w:rsid w:val="004D38E8"/>
    <w:rsid w:val="004D6984"/>
    <w:rsid w:val="004D70EE"/>
    <w:rsid w:val="004E30D7"/>
    <w:rsid w:val="004E32D4"/>
    <w:rsid w:val="004E34A4"/>
    <w:rsid w:val="004E45AA"/>
    <w:rsid w:val="004E4CF6"/>
    <w:rsid w:val="004E4E7B"/>
    <w:rsid w:val="004E625B"/>
    <w:rsid w:val="004E63B8"/>
    <w:rsid w:val="004E6D77"/>
    <w:rsid w:val="004F1CE3"/>
    <w:rsid w:val="004F3194"/>
    <w:rsid w:val="004F3DEE"/>
    <w:rsid w:val="004F421C"/>
    <w:rsid w:val="005000B0"/>
    <w:rsid w:val="0050035D"/>
    <w:rsid w:val="005014E3"/>
    <w:rsid w:val="005026B0"/>
    <w:rsid w:val="00503408"/>
    <w:rsid w:val="00505096"/>
    <w:rsid w:val="005065FD"/>
    <w:rsid w:val="00511100"/>
    <w:rsid w:val="0051449E"/>
    <w:rsid w:val="00514731"/>
    <w:rsid w:val="00515278"/>
    <w:rsid w:val="005157A4"/>
    <w:rsid w:val="00517962"/>
    <w:rsid w:val="00521854"/>
    <w:rsid w:val="00522B28"/>
    <w:rsid w:val="00523C07"/>
    <w:rsid w:val="0052455C"/>
    <w:rsid w:val="00524AB0"/>
    <w:rsid w:val="0052534A"/>
    <w:rsid w:val="005260ED"/>
    <w:rsid w:val="005269C3"/>
    <w:rsid w:val="0053031E"/>
    <w:rsid w:val="00531BD1"/>
    <w:rsid w:val="00531DE6"/>
    <w:rsid w:val="00532230"/>
    <w:rsid w:val="005339EE"/>
    <w:rsid w:val="005359C9"/>
    <w:rsid w:val="00536F3C"/>
    <w:rsid w:val="0053751D"/>
    <w:rsid w:val="00537997"/>
    <w:rsid w:val="005407D0"/>
    <w:rsid w:val="00540CBF"/>
    <w:rsid w:val="0054208A"/>
    <w:rsid w:val="00542607"/>
    <w:rsid w:val="005429D7"/>
    <w:rsid w:val="00542CAF"/>
    <w:rsid w:val="005440D7"/>
    <w:rsid w:val="005444EC"/>
    <w:rsid w:val="00545A43"/>
    <w:rsid w:val="00545E4F"/>
    <w:rsid w:val="0054666A"/>
    <w:rsid w:val="00546BFD"/>
    <w:rsid w:val="0054753A"/>
    <w:rsid w:val="00552167"/>
    <w:rsid w:val="00552622"/>
    <w:rsid w:val="0055397A"/>
    <w:rsid w:val="00553AE8"/>
    <w:rsid w:val="005549A2"/>
    <w:rsid w:val="00555283"/>
    <w:rsid w:val="005565C7"/>
    <w:rsid w:val="005565D1"/>
    <w:rsid w:val="0056000A"/>
    <w:rsid w:val="0056016A"/>
    <w:rsid w:val="00560EB9"/>
    <w:rsid w:val="0056177B"/>
    <w:rsid w:val="005624A6"/>
    <w:rsid w:val="00566F28"/>
    <w:rsid w:val="005678C1"/>
    <w:rsid w:val="00567A67"/>
    <w:rsid w:val="00567F88"/>
    <w:rsid w:val="00570B31"/>
    <w:rsid w:val="0057184C"/>
    <w:rsid w:val="00573336"/>
    <w:rsid w:val="00573469"/>
    <w:rsid w:val="00574309"/>
    <w:rsid w:val="0057520D"/>
    <w:rsid w:val="00575B9A"/>
    <w:rsid w:val="00575E20"/>
    <w:rsid w:val="00576080"/>
    <w:rsid w:val="00576DA1"/>
    <w:rsid w:val="00580A3A"/>
    <w:rsid w:val="005811EA"/>
    <w:rsid w:val="005812D5"/>
    <w:rsid w:val="00583E38"/>
    <w:rsid w:val="00583ED2"/>
    <w:rsid w:val="00584C12"/>
    <w:rsid w:val="00584E7E"/>
    <w:rsid w:val="00585FBC"/>
    <w:rsid w:val="0058721D"/>
    <w:rsid w:val="005929EB"/>
    <w:rsid w:val="00593749"/>
    <w:rsid w:val="00596C74"/>
    <w:rsid w:val="00597F65"/>
    <w:rsid w:val="005A310B"/>
    <w:rsid w:val="005A3224"/>
    <w:rsid w:val="005A3BCA"/>
    <w:rsid w:val="005A4251"/>
    <w:rsid w:val="005A4690"/>
    <w:rsid w:val="005A5C03"/>
    <w:rsid w:val="005A5DF6"/>
    <w:rsid w:val="005A637C"/>
    <w:rsid w:val="005B1335"/>
    <w:rsid w:val="005B1869"/>
    <w:rsid w:val="005B1B52"/>
    <w:rsid w:val="005B24AD"/>
    <w:rsid w:val="005B2EFA"/>
    <w:rsid w:val="005B43F3"/>
    <w:rsid w:val="005B442D"/>
    <w:rsid w:val="005B541B"/>
    <w:rsid w:val="005B6720"/>
    <w:rsid w:val="005C3FC2"/>
    <w:rsid w:val="005C418F"/>
    <w:rsid w:val="005C7EDA"/>
    <w:rsid w:val="005D3CAC"/>
    <w:rsid w:val="005D4F07"/>
    <w:rsid w:val="005D5548"/>
    <w:rsid w:val="005E256A"/>
    <w:rsid w:val="005E392B"/>
    <w:rsid w:val="005E6A3B"/>
    <w:rsid w:val="005E6C07"/>
    <w:rsid w:val="005E6F07"/>
    <w:rsid w:val="005F04B4"/>
    <w:rsid w:val="005F10BE"/>
    <w:rsid w:val="005F1354"/>
    <w:rsid w:val="005F4D53"/>
    <w:rsid w:val="005F6319"/>
    <w:rsid w:val="005F6911"/>
    <w:rsid w:val="0060017B"/>
    <w:rsid w:val="00600212"/>
    <w:rsid w:val="00600CBA"/>
    <w:rsid w:val="00602513"/>
    <w:rsid w:val="006027A8"/>
    <w:rsid w:val="00603259"/>
    <w:rsid w:val="00603B0C"/>
    <w:rsid w:val="00603BAC"/>
    <w:rsid w:val="00604597"/>
    <w:rsid w:val="00604F8E"/>
    <w:rsid w:val="00605F75"/>
    <w:rsid w:val="00607FED"/>
    <w:rsid w:val="00612A61"/>
    <w:rsid w:val="006136E6"/>
    <w:rsid w:val="0061383A"/>
    <w:rsid w:val="00614C7D"/>
    <w:rsid w:val="00615B29"/>
    <w:rsid w:val="006175C4"/>
    <w:rsid w:val="006177C0"/>
    <w:rsid w:val="00617C95"/>
    <w:rsid w:val="006205EE"/>
    <w:rsid w:val="006220AA"/>
    <w:rsid w:val="006226E9"/>
    <w:rsid w:val="006231A0"/>
    <w:rsid w:val="00623496"/>
    <w:rsid w:val="00623B17"/>
    <w:rsid w:val="00623FE6"/>
    <w:rsid w:val="006254F2"/>
    <w:rsid w:val="00625BF5"/>
    <w:rsid w:val="0062674F"/>
    <w:rsid w:val="00627FAB"/>
    <w:rsid w:val="00630062"/>
    <w:rsid w:val="00630192"/>
    <w:rsid w:val="0063028D"/>
    <w:rsid w:val="00633517"/>
    <w:rsid w:val="0063445C"/>
    <w:rsid w:val="00634A3A"/>
    <w:rsid w:val="00636EE9"/>
    <w:rsid w:val="00641D5A"/>
    <w:rsid w:val="00643BB4"/>
    <w:rsid w:val="00643FCF"/>
    <w:rsid w:val="006443E1"/>
    <w:rsid w:val="00645D57"/>
    <w:rsid w:val="00646208"/>
    <w:rsid w:val="00650613"/>
    <w:rsid w:val="00654A04"/>
    <w:rsid w:val="00654BF7"/>
    <w:rsid w:val="00654F57"/>
    <w:rsid w:val="00655B73"/>
    <w:rsid w:val="00656425"/>
    <w:rsid w:val="006570D2"/>
    <w:rsid w:val="006579E3"/>
    <w:rsid w:val="00657CA7"/>
    <w:rsid w:val="006619B6"/>
    <w:rsid w:val="00664D04"/>
    <w:rsid w:val="00665739"/>
    <w:rsid w:val="00665BF3"/>
    <w:rsid w:val="0066672D"/>
    <w:rsid w:val="00667C3D"/>
    <w:rsid w:val="006708AB"/>
    <w:rsid w:val="006711D9"/>
    <w:rsid w:val="0067240F"/>
    <w:rsid w:val="00673642"/>
    <w:rsid w:val="00675E08"/>
    <w:rsid w:val="006806EB"/>
    <w:rsid w:val="00685E6B"/>
    <w:rsid w:val="00687E53"/>
    <w:rsid w:val="00692FDB"/>
    <w:rsid w:val="006936BC"/>
    <w:rsid w:val="00693C6E"/>
    <w:rsid w:val="006950B6"/>
    <w:rsid w:val="00695334"/>
    <w:rsid w:val="00695D9F"/>
    <w:rsid w:val="0069672E"/>
    <w:rsid w:val="006A0B87"/>
    <w:rsid w:val="006A1CA0"/>
    <w:rsid w:val="006A1F24"/>
    <w:rsid w:val="006A2388"/>
    <w:rsid w:val="006A2A96"/>
    <w:rsid w:val="006A3897"/>
    <w:rsid w:val="006A4D29"/>
    <w:rsid w:val="006A5470"/>
    <w:rsid w:val="006A5877"/>
    <w:rsid w:val="006A5F41"/>
    <w:rsid w:val="006B15C9"/>
    <w:rsid w:val="006B16CB"/>
    <w:rsid w:val="006B1A21"/>
    <w:rsid w:val="006B2A45"/>
    <w:rsid w:val="006B3EAC"/>
    <w:rsid w:val="006B41B6"/>
    <w:rsid w:val="006B6099"/>
    <w:rsid w:val="006B7E27"/>
    <w:rsid w:val="006B7E7D"/>
    <w:rsid w:val="006B7FB3"/>
    <w:rsid w:val="006C05F4"/>
    <w:rsid w:val="006C256A"/>
    <w:rsid w:val="006C36E9"/>
    <w:rsid w:val="006C4397"/>
    <w:rsid w:val="006C54A8"/>
    <w:rsid w:val="006C72CF"/>
    <w:rsid w:val="006C7EA5"/>
    <w:rsid w:val="006D073B"/>
    <w:rsid w:val="006D0D16"/>
    <w:rsid w:val="006D1096"/>
    <w:rsid w:val="006D118F"/>
    <w:rsid w:val="006D22EA"/>
    <w:rsid w:val="006D2691"/>
    <w:rsid w:val="006D41C1"/>
    <w:rsid w:val="006D5DA6"/>
    <w:rsid w:val="006D6831"/>
    <w:rsid w:val="006D6A45"/>
    <w:rsid w:val="006E0CAA"/>
    <w:rsid w:val="006E1EFD"/>
    <w:rsid w:val="006E48BE"/>
    <w:rsid w:val="006E6E93"/>
    <w:rsid w:val="006E7C10"/>
    <w:rsid w:val="006F0683"/>
    <w:rsid w:val="006F1A34"/>
    <w:rsid w:val="006F241B"/>
    <w:rsid w:val="006F2554"/>
    <w:rsid w:val="006F289A"/>
    <w:rsid w:val="006F30F4"/>
    <w:rsid w:val="006F46C6"/>
    <w:rsid w:val="006F5401"/>
    <w:rsid w:val="007017CC"/>
    <w:rsid w:val="0070211E"/>
    <w:rsid w:val="0070312C"/>
    <w:rsid w:val="007037FB"/>
    <w:rsid w:val="007055FD"/>
    <w:rsid w:val="007106BC"/>
    <w:rsid w:val="00710BD1"/>
    <w:rsid w:val="007111C5"/>
    <w:rsid w:val="007114D0"/>
    <w:rsid w:val="00716673"/>
    <w:rsid w:val="007169CD"/>
    <w:rsid w:val="00716ADA"/>
    <w:rsid w:val="00717C59"/>
    <w:rsid w:val="00720054"/>
    <w:rsid w:val="00720532"/>
    <w:rsid w:val="0072115B"/>
    <w:rsid w:val="00721559"/>
    <w:rsid w:val="007221B8"/>
    <w:rsid w:val="007246F6"/>
    <w:rsid w:val="0072484F"/>
    <w:rsid w:val="00724D49"/>
    <w:rsid w:val="00727D27"/>
    <w:rsid w:val="00730464"/>
    <w:rsid w:val="00731423"/>
    <w:rsid w:val="00732051"/>
    <w:rsid w:val="00732241"/>
    <w:rsid w:val="00733688"/>
    <w:rsid w:val="00733CA1"/>
    <w:rsid w:val="0073513C"/>
    <w:rsid w:val="00735200"/>
    <w:rsid w:val="007356F1"/>
    <w:rsid w:val="007363FD"/>
    <w:rsid w:val="00737AEE"/>
    <w:rsid w:val="00740467"/>
    <w:rsid w:val="00741BCE"/>
    <w:rsid w:val="007422B9"/>
    <w:rsid w:val="00742BFD"/>
    <w:rsid w:val="00742CE0"/>
    <w:rsid w:val="007439C7"/>
    <w:rsid w:val="00745AC9"/>
    <w:rsid w:val="00745E5B"/>
    <w:rsid w:val="007462CB"/>
    <w:rsid w:val="007477CA"/>
    <w:rsid w:val="0075055A"/>
    <w:rsid w:val="00750C13"/>
    <w:rsid w:val="00754BF3"/>
    <w:rsid w:val="0075632A"/>
    <w:rsid w:val="0075655E"/>
    <w:rsid w:val="00756717"/>
    <w:rsid w:val="00757E37"/>
    <w:rsid w:val="00760FD1"/>
    <w:rsid w:val="007612C1"/>
    <w:rsid w:val="00761942"/>
    <w:rsid w:val="00761BBB"/>
    <w:rsid w:val="00761CCE"/>
    <w:rsid w:val="007622BA"/>
    <w:rsid w:val="0076278C"/>
    <w:rsid w:val="00762AD8"/>
    <w:rsid w:val="00762C5D"/>
    <w:rsid w:val="007636B1"/>
    <w:rsid w:val="00763A04"/>
    <w:rsid w:val="00763EAD"/>
    <w:rsid w:val="007644AE"/>
    <w:rsid w:val="00765D7D"/>
    <w:rsid w:val="00766CC9"/>
    <w:rsid w:val="00767847"/>
    <w:rsid w:val="0077070D"/>
    <w:rsid w:val="0077165F"/>
    <w:rsid w:val="00772851"/>
    <w:rsid w:val="00772AFA"/>
    <w:rsid w:val="00772C86"/>
    <w:rsid w:val="00774055"/>
    <w:rsid w:val="00780691"/>
    <w:rsid w:val="00781CE0"/>
    <w:rsid w:val="007821BE"/>
    <w:rsid w:val="007828ED"/>
    <w:rsid w:val="00784126"/>
    <w:rsid w:val="00785CD3"/>
    <w:rsid w:val="007863A8"/>
    <w:rsid w:val="00786B98"/>
    <w:rsid w:val="00787181"/>
    <w:rsid w:val="007871BA"/>
    <w:rsid w:val="00792E08"/>
    <w:rsid w:val="007944DA"/>
    <w:rsid w:val="007959F3"/>
    <w:rsid w:val="00796078"/>
    <w:rsid w:val="00796B4A"/>
    <w:rsid w:val="00797A13"/>
    <w:rsid w:val="007A069A"/>
    <w:rsid w:val="007A09C1"/>
    <w:rsid w:val="007A1531"/>
    <w:rsid w:val="007A1789"/>
    <w:rsid w:val="007A190D"/>
    <w:rsid w:val="007A35FF"/>
    <w:rsid w:val="007A40E2"/>
    <w:rsid w:val="007A506E"/>
    <w:rsid w:val="007A75B8"/>
    <w:rsid w:val="007B75EF"/>
    <w:rsid w:val="007B7644"/>
    <w:rsid w:val="007C0BAB"/>
    <w:rsid w:val="007C2F35"/>
    <w:rsid w:val="007C3773"/>
    <w:rsid w:val="007C6066"/>
    <w:rsid w:val="007D2539"/>
    <w:rsid w:val="007D33C4"/>
    <w:rsid w:val="007D4841"/>
    <w:rsid w:val="007D5A32"/>
    <w:rsid w:val="007D5D1D"/>
    <w:rsid w:val="007D6648"/>
    <w:rsid w:val="007E0056"/>
    <w:rsid w:val="007E0144"/>
    <w:rsid w:val="007E0167"/>
    <w:rsid w:val="007E0205"/>
    <w:rsid w:val="007E064C"/>
    <w:rsid w:val="007E0F5F"/>
    <w:rsid w:val="007E1081"/>
    <w:rsid w:val="007E38F2"/>
    <w:rsid w:val="007E3FB0"/>
    <w:rsid w:val="007E5707"/>
    <w:rsid w:val="007F02D2"/>
    <w:rsid w:val="007F0BF3"/>
    <w:rsid w:val="007F1330"/>
    <w:rsid w:val="007F2334"/>
    <w:rsid w:val="007F3055"/>
    <w:rsid w:val="007F34E6"/>
    <w:rsid w:val="007F3D63"/>
    <w:rsid w:val="007F40DA"/>
    <w:rsid w:val="007F532F"/>
    <w:rsid w:val="007F58D1"/>
    <w:rsid w:val="007F62A1"/>
    <w:rsid w:val="007F684A"/>
    <w:rsid w:val="00800042"/>
    <w:rsid w:val="00801905"/>
    <w:rsid w:val="00802305"/>
    <w:rsid w:val="0080246C"/>
    <w:rsid w:val="0080279C"/>
    <w:rsid w:val="00802C45"/>
    <w:rsid w:val="0080323B"/>
    <w:rsid w:val="00803C47"/>
    <w:rsid w:val="008040DA"/>
    <w:rsid w:val="008043BE"/>
    <w:rsid w:val="00805DF7"/>
    <w:rsid w:val="008060B9"/>
    <w:rsid w:val="00810333"/>
    <w:rsid w:val="00810959"/>
    <w:rsid w:val="00810AC0"/>
    <w:rsid w:val="0081138F"/>
    <w:rsid w:val="008117A1"/>
    <w:rsid w:val="008123A9"/>
    <w:rsid w:val="00812E0F"/>
    <w:rsid w:val="00813D58"/>
    <w:rsid w:val="00814858"/>
    <w:rsid w:val="00815003"/>
    <w:rsid w:val="0081638C"/>
    <w:rsid w:val="008167F5"/>
    <w:rsid w:val="00817924"/>
    <w:rsid w:val="00822E77"/>
    <w:rsid w:val="00822FAB"/>
    <w:rsid w:val="00824E93"/>
    <w:rsid w:val="008258C6"/>
    <w:rsid w:val="00827417"/>
    <w:rsid w:val="00827636"/>
    <w:rsid w:val="00827CF5"/>
    <w:rsid w:val="00830B57"/>
    <w:rsid w:val="00832150"/>
    <w:rsid w:val="008331A7"/>
    <w:rsid w:val="00833680"/>
    <w:rsid w:val="008351EC"/>
    <w:rsid w:val="008355B6"/>
    <w:rsid w:val="00836279"/>
    <w:rsid w:val="00837A6B"/>
    <w:rsid w:val="00840CE7"/>
    <w:rsid w:val="008457BD"/>
    <w:rsid w:val="0084666C"/>
    <w:rsid w:val="008472CB"/>
    <w:rsid w:val="008475C7"/>
    <w:rsid w:val="0085054A"/>
    <w:rsid w:val="00851D49"/>
    <w:rsid w:val="008520CA"/>
    <w:rsid w:val="008523F8"/>
    <w:rsid w:val="00852D75"/>
    <w:rsid w:val="008533B4"/>
    <w:rsid w:val="00856397"/>
    <w:rsid w:val="0085683D"/>
    <w:rsid w:val="00856956"/>
    <w:rsid w:val="00856E66"/>
    <w:rsid w:val="008579AD"/>
    <w:rsid w:val="00857D9E"/>
    <w:rsid w:val="0086046C"/>
    <w:rsid w:val="008612D7"/>
    <w:rsid w:val="00863131"/>
    <w:rsid w:val="00863653"/>
    <w:rsid w:val="008637F3"/>
    <w:rsid w:val="00864DD9"/>
    <w:rsid w:val="00865581"/>
    <w:rsid w:val="008678E2"/>
    <w:rsid w:val="008703C6"/>
    <w:rsid w:val="008711D7"/>
    <w:rsid w:val="0087244D"/>
    <w:rsid w:val="008728C3"/>
    <w:rsid w:val="00872E2E"/>
    <w:rsid w:val="00873032"/>
    <w:rsid w:val="00873792"/>
    <w:rsid w:val="00874020"/>
    <w:rsid w:val="0087486D"/>
    <w:rsid w:val="00874E3F"/>
    <w:rsid w:val="00875227"/>
    <w:rsid w:val="00876D6C"/>
    <w:rsid w:val="00877623"/>
    <w:rsid w:val="00880594"/>
    <w:rsid w:val="00880715"/>
    <w:rsid w:val="00881051"/>
    <w:rsid w:val="008817EC"/>
    <w:rsid w:val="00882A0A"/>
    <w:rsid w:val="00882DFF"/>
    <w:rsid w:val="00884EF6"/>
    <w:rsid w:val="0088610E"/>
    <w:rsid w:val="00886741"/>
    <w:rsid w:val="00886A87"/>
    <w:rsid w:val="00891B8F"/>
    <w:rsid w:val="00891CE1"/>
    <w:rsid w:val="0089244D"/>
    <w:rsid w:val="00892789"/>
    <w:rsid w:val="00892891"/>
    <w:rsid w:val="008929A2"/>
    <w:rsid w:val="00893DDD"/>
    <w:rsid w:val="0089485B"/>
    <w:rsid w:val="008956DD"/>
    <w:rsid w:val="00895C1B"/>
    <w:rsid w:val="008960FE"/>
    <w:rsid w:val="00897B7A"/>
    <w:rsid w:val="008A58E3"/>
    <w:rsid w:val="008A6651"/>
    <w:rsid w:val="008A6E18"/>
    <w:rsid w:val="008B6C63"/>
    <w:rsid w:val="008B70E8"/>
    <w:rsid w:val="008C19FA"/>
    <w:rsid w:val="008C1AC0"/>
    <w:rsid w:val="008C1E3A"/>
    <w:rsid w:val="008C243F"/>
    <w:rsid w:val="008C296B"/>
    <w:rsid w:val="008C2E5C"/>
    <w:rsid w:val="008C339E"/>
    <w:rsid w:val="008C5033"/>
    <w:rsid w:val="008C5EE0"/>
    <w:rsid w:val="008C6F0E"/>
    <w:rsid w:val="008D002A"/>
    <w:rsid w:val="008D0378"/>
    <w:rsid w:val="008D1587"/>
    <w:rsid w:val="008D196D"/>
    <w:rsid w:val="008D2A2A"/>
    <w:rsid w:val="008D2E99"/>
    <w:rsid w:val="008D2F08"/>
    <w:rsid w:val="008D7ADD"/>
    <w:rsid w:val="008E0C47"/>
    <w:rsid w:val="008E12B7"/>
    <w:rsid w:val="008E224F"/>
    <w:rsid w:val="008E33B0"/>
    <w:rsid w:val="008E6409"/>
    <w:rsid w:val="008F15DA"/>
    <w:rsid w:val="008F4EA2"/>
    <w:rsid w:val="008F4F7D"/>
    <w:rsid w:val="008F78F9"/>
    <w:rsid w:val="009000F7"/>
    <w:rsid w:val="00900409"/>
    <w:rsid w:val="00901944"/>
    <w:rsid w:val="00903A92"/>
    <w:rsid w:val="009063AC"/>
    <w:rsid w:val="00907A64"/>
    <w:rsid w:val="0091033E"/>
    <w:rsid w:val="009116F1"/>
    <w:rsid w:val="009118D0"/>
    <w:rsid w:val="00911B21"/>
    <w:rsid w:val="009120C4"/>
    <w:rsid w:val="00912376"/>
    <w:rsid w:val="00912D91"/>
    <w:rsid w:val="009135D7"/>
    <w:rsid w:val="00915508"/>
    <w:rsid w:val="0091696D"/>
    <w:rsid w:val="00917D33"/>
    <w:rsid w:val="00921FAB"/>
    <w:rsid w:val="009232FE"/>
    <w:rsid w:val="00924129"/>
    <w:rsid w:val="00924C32"/>
    <w:rsid w:val="00924E6E"/>
    <w:rsid w:val="009252F1"/>
    <w:rsid w:val="0092554B"/>
    <w:rsid w:val="009269AD"/>
    <w:rsid w:val="009275CF"/>
    <w:rsid w:val="009317CA"/>
    <w:rsid w:val="00933072"/>
    <w:rsid w:val="00933D36"/>
    <w:rsid w:val="009344E0"/>
    <w:rsid w:val="00936490"/>
    <w:rsid w:val="00937BC2"/>
    <w:rsid w:val="0094208A"/>
    <w:rsid w:val="0094260C"/>
    <w:rsid w:val="0094383B"/>
    <w:rsid w:val="00944427"/>
    <w:rsid w:val="0094452D"/>
    <w:rsid w:val="00945333"/>
    <w:rsid w:val="00947F81"/>
    <w:rsid w:val="00950DC2"/>
    <w:rsid w:val="00950E95"/>
    <w:rsid w:val="0095237F"/>
    <w:rsid w:val="00953818"/>
    <w:rsid w:val="00954EA1"/>
    <w:rsid w:val="0095527C"/>
    <w:rsid w:val="00956C7A"/>
    <w:rsid w:val="00957297"/>
    <w:rsid w:val="00957936"/>
    <w:rsid w:val="0096091F"/>
    <w:rsid w:val="00960999"/>
    <w:rsid w:val="0096160D"/>
    <w:rsid w:val="00961DBA"/>
    <w:rsid w:val="00961FE5"/>
    <w:rsid w:val="009620AE"/>
    <w:rsid w:val="00963C6F"/>
    <w:rsid w:val="009642CC"/>
    <w:rsid w:val="009651FE"/>
    <w:rsid w:val="00966B63"/>
    <w:rsid w:val="009674AD"/>
    <w:rsid w:val="00967F68"/>
    <w:rsid w:val="00970580"/>
    <w:rsid w:val="0097121C"/>
    <w:rsid w:val="0097157B"/>
    <w:rsid w:val="009721BE"/>
    <w:rsid w:val="009724E5"/>
    <w:rsid w:val="00973655"/>
    <w:rsid w:val="00974A48"/>
    <w:rsid w:val="009777AA"/>
    <w:rsid w:val="009808D7"/>
    <w:rsid w:val="00980D17"/>
    <w:rsid w:val="009828B8"/>
    <w:rsid w:val="009830CB"/>
    <w:rsid w:val="00983CA9"/>
    <w:rsid w:val="0098443D"/>
    <w:rsid w:val="0098450D"/>
    <w:rsid w:val="00986407"/>
    <w:rsid w:val="00986CE9"/>
    <w:rsid w:val="009901F2"/>
    <w:rsid w:val="009908AD"/>
    <w:rsid w:val="0099339C"/>
    <w:rsid w:val="0099576F"/>
    <w:rsid w:val="009960C7"/>
    <w:rsid w:val="00997634"/>
    <w:rsid w:val="009A0033"/>
    <w:rsid w:val="009A0B6E"/>
    <w:rsid w:val="009A0F91"/>
    <w:rsid w:val="009A26F8"/>
    <w:rsid w:val="009A2815"/>
    <w:rsid w:val="009A344C"/>
    <w:rsid w:val="009A3690"/>
    <w:rsid w:val="009A5590"/>
    <w:rsid w:val="009A63D1"/>
    <w:rsid w:val="009A7CEB"/>
    <w:rsid w:val="009B081D"/>
    <w:rsid w:val="009B2008"/>
    <w:rsid w:val="009B381A"/>
    <w:rsid w:val="009B3D29"/>
    <w:rsid w:val="009B6CF2"/>
    <w:rsid w:val="009C03FD"/>
    <w:rsid w:val="009C1F6A"/>
    <w:rsid w:val="009C2103"/>
    <w:rsid w:val="009C2D18"/>
    <w:rsid w:val="009C2E2A"/>
    <w:rsid w:val="009C4BA4"/>
    <w:rsid w:val="009C5F87"/>
    <w:rsid w:val="009C7719"/>
    <w:rsid w:val="009D065A"/>
    <w:rsid w:val="009D0850"/>
    <w:rsid w:val="009D1D3E"/>
    <w:rsid w:val="009D26E3"/>
    <w:rsid w:val="009D31CC"/>
    <w:rsid w:val="009D332D"/>
    <w:rsid w:val="009D37E5"/>
    <w:rsid w:val="009D4871"/>
    <w:rsid w:val="009D4B2E"/>
    <w:rsid w:val="009D6637"/>
    <w:rsid w:val="009D6A73"/>
    <w:rsid w:val="009D6E27"/>
    <w:rsid w:val="009D71E0"/>
    <w:rsid w:val="009D7282"/>
    <w:rsid w:val="009E099A"/>
    <w:rsid w:val="009E09B5"/>
    <w:rsid w:val="009E1629"/>
    <w:rsid w:val="009E34AC"/>
    <w:rsid w:val="009E40B6"/>
    <w:rsid w:val="009E52CD"/>
    <w:rsid w:val="009E7F9D"/>
    <w:rsid w:val="009F0AB9"/>
    <w:rsid w:val="009F1233"/>
    <w:rsid w:val="009F127E"/>
    <w:rsid w:val="009F25E3"/>
    <w:rsid w:val="009F2CD9"/>
    <w:rsid w:val="009F4572"/>
    <w:rsid w:val="009F5031"/>
    <w:rsid w:val="009F6B60"/>
    <w:rsid w:val="009F7002"/>
    <w:rsid w:val="00A02457"/>
    <w:rsid w:val="00A03D91"/>
    <w:rsid w:val="00A05139"/>
    <w:rsid w:val="00A05BF5"/>
    <w:rsid w:val="00A06B55"/>
    <w:rsid w:val="00A071D2"/>
    <w:rsid w:val="00A10621"/>
    <w:rsid w:val="00A10955"/>
    <w:rsid w:val="00A10BF9"/>
    <w:rsid w:val="00A11872"/>
    <w:rsid w:val="00A11978"/>
    <w:rsid w:val="00A11AC6"/>
    <w:rsid w:val="00A127D0"/>
    <w:rsid w:val="00A12A30"/>
    <w:rsid w:val="00A13AE4"/>
    <w:rsid w:val="00A13C6B"/>
    <w:rsid w:val="00A141A0"/>
    <w:rsid w:val="00A16840"/>
    <w:rsid w:val="00A169A3"/>
    <w:rsid w:val="00A16B4F"/>
    <w:rsid w:val="00A16F89"/>
    <w:rsid w:val="00A174DD"/>
    <w:rsid w:val="00A228F0"/>
    <w:rsid w:val="00A2337B"/>
    <w:rsid w:val="00A235CB"/>
    <w:rsid w:val="00A237CE"/>
    <w:rsid w:val="00A23D2B"/>
    <w:rsid w:val="00A24E73"/>
    <w:rsid w:val="00A26643"/>
    <w:rsid w:val="00A319FC"/>
    <w:rsid w:val="00A3468E"/>
    <w:rsid w:val="00A34BE8"/>
    <w:rsid w:val="00A35A6B"/>
    <w:rsid w:val="00A40286"/>
    <w:rsid w:val="00A40487"/>
    <w:rsid w:val="00A40C44"/>
    <w:rsid w:val="00A42C61"/>
    <w:rsid w:val="00A43245"/>
    <w:rsid w:val="00A44E26"/>
    <w:rsid w:val="00A456C9"/>
    <w:rsid w:val="00A45A42"/>
    <w:rsid w:val="00A466B9"/>
    <w:rsid w:val="00A47E2C"/>
    <w:rsid w:val="00A50C38"/>
    <w:rsid w:val="00A5121F"/>
    <w:rsid w:val="00A51FB1"/>
    <w:rsid w:val="00A52956"/>
    <w:rsid w:val="00A52AFC"/>
    <w:rsid w:val="00A54C6D"/>
    <w:rsid w:val="00A54FE9"/>
    <w:rsid w:val="00A56C3E"/>
    <w:rsid w:val="00A6269B"/>
    <w:rsid w:val="00A63B02"/>
    <w:rsid w:val="00A6787E"/>
    <w:rsid w:val="00A67EB1"/>
    <w:rsid w:val="00A70DF3"/>
    <w:rsid w:val="00A71B66"/>
    <w:rsid w:val="00A72452"/>
    <w:rsid w:val="00A73AE6"/>
    <w:rsid w:val="00A73B36"/>
    <w:rsid w:val="00A75185"/>
    <w:rsid w:val="00A758B0"/>
    <w:rsid w:val="00A75C13"/>
    <w:rsid w:val="00A77422"/>
    <w:rsid w:val="00A776AE"/>
    <w:rsid w:val="00A81242"/>
    <w:rsid w:val="00A820AC"/>
    <w:rsid w:val="00A8253B"/>
    <w:rsid w:val="00A84241"/>
    <w:rsid w:val="00A84563"/>
    <w:rsid w:val="00A8561B"/>
    <w:rsid w:val="00A864B7"/>
    <w:rsid w:val="00A86EFE"/>
    <w:rsid w:val="00A878E3"/>
    <w:rsid w:val="00A90287"/>
    <w:rsid w:val="00A90F00"/>
    <w:rsid w:val="00A93474"/>
    <w:rsid w:val="00A93571"/>
    <w:rsid w:val="00A954A7"/>
    <w:rsid w:val="00A96E26"/>
    <w:rsid w:val="00A97026"/>
    <w:rsid w:val="00A972A2"/>
    <w:rsid w:val="00A9778B"/>
    <w:rsid w:val="00A97FA4"/>
    <w:rsid w:val="00AA15DF"/>
    <w:rsid w:val="00AA15FA"/>
    <w:rsid w:val="00AA2645"/>
    <w:rsid w:val="00AA5416"/>
    <w:rsid w:val="00AA655C"/>
    <w:rsid w:val="00AA6826"/>
    <w:rsid w:val="00AA7932"/>
    <w:rsid w:val="00AB0C65"/>
    <w:rsid w:val="00AB0F5B"/>
    <w:rsid w:val="00AB2143"/>
    <w:rsid w:val="00AB2A95"/>
    <w:rsid w:val="00AB40AE"/>
    <w:rsid w:val="00AB583C"/>
    <w:rsid w:val="00AB5B00"/>
    <w:rsid w:val="00AC00AE"/>
    <w:rsid w:val="00AC0E23"/>
    <w:rsid w:val="00AC10AA"/>
    <w:rsid w:val="00AC19FA"/>
    <w:rsid w:val="00AC29EE"/>
    <w:rsid w:val="00AC3389"/>
    <w:rsid w:val="00AC44FE"/>
    <w:rsid w:val="00AC6521"/>
    <w:rsid w:val="00AC6753"/>
    <w:rsid w:val="00AC7879"/>
    <w:rsid w:val="00AD06C8"/>
    <w:rsid w:val="00AD1328"/>
    <w:rsid w:val="00AD191D"/>
    <w:rsid w:val="00AD1A0B"/>
    <w:rsid w:val="00AD2F47"/>
    <w:rsid w:val="00AD3BA8"/>
    <w:rsid w:val="00AD3CA2"/>
    <w:rsid w:val="00AD629F"/>
    <w:rsid w:val="00AD6882"/>
    <w:rsid w:val="00AD704B"/>
    <w:rsid w:val="00AD7228"/>
    <w:rsid w:val="00AD73DD"/>
    <w:rsid w:val="00AE083C"/>
    <w:rsid w:val="00AE083F"/>
    <w:rsid w:val="00AE0D09"/>
    <w:rsid w:val="00AE1A57"/>
    <w:rsid w:val="00AE2917"/>
    <w:rsid w:val="00AE2D1D"/>
    <w:rsid w:val="00AE34F0"/>
    <w:rsid w:val="00AE3D76"/>
    <w:rsid w:val="00AE4ABC"/>
    <w:rsid w:val="00AE4ECE"/>
    <w:rsid w:val="00AE4F8B"/>
    <w:rsid w:val="00AE55DA"/>
    <w:rsid w:val="00AE5781"/>
    <w:rsid w:val="00AE61A4"/>
    <w:rsid w:val="00AE72C1"/>
    <w:rsid w:val="00AE7AE8"/>
    <w:rsid w:val="00AF13B1"/>
    <w:rsid w:val="00AF14BB"/>
    <w:rsid w:val="00AF26DC"/>
    <w:rsid w:val="00AF3B6B"/>
    <w:rsid w:val="00AF402C"/>
    <w:rsid w:val="00AF4AB2"/>
    <w:rsid w:val="00AF684B"/>
    <w:rsid w:val="00AF73DD"/>
    <w:rsid w:val="00AF7F48"/>
    <w:rsid w:val="00B003FC"/>
    <w:rsid w:val="00B016B6"/>
    <w:rsid w:val="00B01960"/>
    <w:rsid w:val="00B0357A"/>
    <w:rsid w:val="00B0404A"/>
    <w:rsid w:val="00B058D7"/>
    <w:rsid w:val="00B05CB7"/>
    <w:rsid w:val="00B07FF4"/>
    <w:rsid w:val="00B10B30"/>
    <w:rsid w:val="00B11552"/>
    <w:rsid w:val="00B125DB"/>
    <w:rsid w:val="00B170BA"/>
    <w:rsid w:val="00B17582"/>
    <w:rsid w:val="00B20187"/>
    <w:rsid w:val="00B21827"/>
    <w:rsid w:val="00B2184A"/>
    <w:rsid w:val="00B218E5"/>
    <w:rsid w:val="00B25318"/>
    <w:rsid w:val="00B25BE2"/>
    <w:rsid w:val="00B25E57"/>
    <w:rsid w:val="00B2610F"/>
    <w:rsid w:val="00B2638B"/>
    <w:rsid w:val="00B26981"/>
    <w:rsid w:val="00B26D58"/>
    <w:rsid w:val="00B3286F"/>
    <w:rsid w:val="00B3418B"/>
    <w:rsid w:val="00B34400"/>
    <w:rsid w:val="00B3557C"/>
    <w:rsid w:val="00B3583E"/>
    <w:rsid w:val="00B35D59"/>
    <w:rsid w:val="00B35E53"/>
    <w:rsid w:val="00B3701B"/>
    <w:rsid w:val="00B4014B"/>
    <w:rsid w:val="00B406D2"/>
    <w:rsid w:val="00B42676"/>
    <w:rsid w:val="00B42811"/>
    <w:rsid w:val="00B4397E"/>
    <w:rsid w:val="00B44987"/>
    <w:rsid w:val="00B451F0"/>
    <w:rsid w:val="00B45B62"/>
    <w:rsid w:val="00B46533"/>
    <w:rsid w:val="00B47807"/>
    <w:rsid w:val="00B47AE8"/>
    <w:rsid w:val="00B5239D"/>
    <w:rsid w:val="00B53253"/>
    <w:rsid w:val="00B54B56"/>
    <w:rsid w:val="00B552D6"/>
    <w:rsid w:val="00B55611"/>
    <w:rsid w:val="00B56D0F"/>
    <w:rsid w:val="00B56D7F"/>
    <w:rsid w:val="00B57F40"/>
    <w:rsid w:val="00B60DF6"/>
    <w:rsid w:val="00B61306"/>
    <w:rsid w:val="00B623A9"/>
    <w:rsid w:val="00B63F8B"/>
    <w:rsid w:val="00B64155"/>
    <w:rsid w:val="00B6476F"/>
    <w:rsid w:val="00B648BE"/>
    <w:rsid w:val="00B65C94"/>
    <w:rsid w:val="00B670D6"/>
    <w:rsid w:val="00B6755D"/>
    <w:rsid w:val="00B67CCD"/>
    <w:rsid w:val="00B67CF1"/>
    <w:rsid w:val="00B70878"/>
    <w:rsid w:val="00B726F2"/>
    <w:rsid w:val="00B727F7"/>
    <w:rsid w:val="00B73651"/>
    <w:rsid w:val="00B736B4"/>
    <w:rsid w:val="00B73C11"/>
    <w:rsid w:val="00B74BE9"/>
    <w:rsid w:val="00B7572C"/>
    <w:rsid w:val="00B75F19"/>
    <w:rsid w:val="00B76E76"/>
    <w:rsid w:val="00B7708D"/>
    <w:rsid w:val="00B773D5"/>
    <w:rsid w:val="00B7798A"/>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965AC"/>
    <w:rsid w:val="00BA005F"/>
    <w:rsid w:val="00BA29F7"/>
    <w:rsid w:val="00BA32BE"/>
    <w:rsid w:val="00BA4E00"/>
    <w:rsid w:val="00BA5544"/>
    <w:rsid w:val="00BA6EAB"/>
    <w:rsid w:val="00BA7F48"/>
    <w:rsid w:val="00BB1115"/>
    <w:rsid w:val="00BB1A45"/>
    <w:rsid w:val="00BB214A"/>
    <w:rsid w:val="00BB2B91"/>
    <w:rsid w:val="00BB2DCA"/>
    <w:rsid w:val="00BB3FB5"/>
    <w:rsid w:val="00BB4FEB"/>
    <w:rsid w:val="00BB5F20"/>
    <w:rsid w:val="00BB60D5"/>
    <w:rsid w:val="00BB6970"/>
    <w:rsid w:val="00BB717C"/>
    <w:rsid w:val="00BB74FD"/>
    <w:rsid w:val="00BC066F"/>
    <w:rsid w:val="00BC0871"/>
    <w:rsid w:val="00BC0E2D"/>
    <w:rsid w:val="00BC1541"/>
    <w:rsid w:val="00BC3092"/>
    <w:rsid w:val="00BC49BC"/>
    <w:rsid w:val="00BC5B1C"/>
    <w:rsid w:val="00BC7EAF"/>
    <w:rsid w:val="00BD13D1"/>
    <w:rsid w:val="00BD2B28"/>
    <w:rsid w:val="00BD4836"/>
    <w:rsid w:val="00BD4E89"/>
    <w:rsid w:val="00BD5C2D"/>
    <w:rsid w:val="00BD75D6"/>
    <w:rsid w:val="00BE3615"/>
    <w:rsid w:val="00BE4AF4"/>
    <w:rsid w:val="00BE60A9"/>
    <w:rsid w:val="00BE7E24"/>
    <w:rsid w:val="00BE7FB0"/>
    <w:rsid w:val="00BF0120"/>
    <w:rsid w:val="00BF098C"/>
    <w:rsid w:val="00BF1EBB"/>
    <w:rsid w:val="00BF20F8"/>
    <w:rsid w:val="00BF4480"/>
    <w:rsid w:val="00BF6099"/>
    <w:rsid w:val="00BF6CBE"/>
    <w:rsid w:val="00C0009E"/>
    <w:rsid w:val="00C01555"/>
    <w:rsid w:val="00C01A62"/>
    <w:rsid w:val="00C01E03"/>
    <w:rsid w:val="00C1179C"/>
    <w:rsid w:val="00C1286F"/>
    <w:rsid w:val="00C1524A"/>
    <w:rsid w:val="00C153F8"/>
    <w:rsid w:val="00C15703"/>
    <w:rsid w:val="00C17CAD"/>
    <w:rsid w:val="00C2007E"/>
    <w:rsid w:val="00C20A51"/>
    <w:rsid w:val="00C219FF"/>
    <w:rsid w:val="00C220AA"/>
    <w:rsid w:val="00C22E32"/>
    <w:rsid w:val="00C23633"/>
    <w:rsid w:val="00C240C7"/>
    <w:rsid w:val="00C24C14"/>
    <w:rsid w:val="00C25054"/>
    <w:rsid w:val="00C25934"/>
    <w:rsid w:val="00C25FF8"/>
    <w:rsid w:val="00C26E02"/>
    <w:rsid w:val="00C26EAD"/>
    <w:rsid w:val="00C31960"/>
    <w:rsid w:val="00C32E1C"/>
    <w:rsid w:val="00C33275"/>
    <w:rsid w:val="00C337F4"/>
    <w:rsid w:val="00C33955"/>
    <w:rsid w:val="00C33BA6"/>
    <w:rsid w:val="00C33EE7"/>
    <w:rsid w:val="00C33FF1"/>
    <w:rsid w:val="00C34D4B"/>
    <w:rsid w:val="00C352D7"/>
    <w:rsid w:val="00C36A38"/>
    <w:rsid w:val="00C40F65"/>
    <w:rsid w:val="00C417B8"/>
    <w:rsid w:val="00C43B40"/>
    <w:rsid w:val="00C44E1E"/>
    <w:rsid w:val="00C45011"/>
    <w:rsid w:val="00C4510E"/>
    <w:rsid w:val="00C461EF"/>
    <w:rsid w:val="00C46C62"/>
    <w:rsid w:val="00C46F8F"/>
    <w:rsid w:val="00C47954"/>
    <w:rsid w:val="00C47D09"/>
    <w:rsid w:val="00C500F4"/>
    <w:rsid w:val="00C50C4C"/>
    <w:rsid w:val="00C50E46"/>
    <w:rsid w:val="00C526BD"/>
    <w:rsid w:val="00C534A1"/>
    <w:rsid w:val="00C53A1F"/>
    <w:rsid w:val="00C60E19"/>
    <w:rsid w:val="00C618CE"/>
    <w:rsid w:val="00C62ADD"/>
    <w:rsid w:val="00C63C57"/>
    <w:rsid w:val="00C6480D"/>
    <w:rsid w:val="00C658C2"/>
    <w:rsid w:val="00C66DBC"/>
    <w:rsid w:val="00C70719"/>
    <w:rsid w:val="00C7074E"/>
    <w:rsid w:val="00C70962"/>
    <w:rsid w:val="00C70ADE"/>
    <w:rsid w:val="00C75384"/>
    <w:rsid w:val="00C759F3"/>
    <w:rsid w:val="00C75EC6"/>
    <w:rsid w:val="00C76682"/>
    <w:rsid w:val="00C778FE"/>
    <w:rsid w:val="00C80C7A"/>
    <w:rsid w:val="00C81239"/>
    <w:rsid w:val="00C8162B"/>
    <w:rsid w:val="00C81EB2"/>
    <w:rsid w:val="00C826C8"/>
    <w:rsid w:val="00C82E7F"/>
    <w:rsid w:val="00C902AF"/>
    <w:rsid w:val="00C90DFC"/>
    <w:rsid w:val="00C936CB"/>
    <w:rsid w:val="00C96539"/>
    <w:rsid w:val="00C9723F"/>
    <w:rsid w:val="00CA44AE"/>
    <w:rsid w:val="00CA522D"/>
    <w:rsid w:val="00CB0CAE"/>
    <w:rsid w:val="00CB52A7"/>
    <w:rsid w:val="00CB7D4F"/>
    <w:rsid w:val="00CC0C7E"/>
    <w:rsid w:val="00CC122C"/>
    <w:rsid w:val="00CC1A9B"/>
    <w:rsid w:val="00CC1D2F"/>
    <w:rsid w:val="00CC514B"/>
    <w:rsid w:val="00CC5D82"/>
    <w:rsid w:val="00CC67D9"/>
    <w:rsid w:val="00CD15A5"/>
    <w:rsid w:val="00CD41C4"/>
    <w:rsid w:val="00CD46A4"/>
    <w:rsid w:val="00CD5145"/>
    <w:rsid w:val="00CD605D"/>
    <w:rsid w:val="00CD6AE7"/>
    <w:rsid w:val="00CD6C7A"/>
    <w:rsid w:val="00CE14B2"/>
    <w:rsid w:val="00CE2375"/>
    <w:rsid w:val="00CE4124"/>
    <w:rsid w:val="00CE52C1"/>
    <w:rsid w:val="00CE5DAB"/>
    <w:rsid w:val="00CE65E6"/>
    <w:rsid w:val="00CE73BA"/>
    <w:rsid w:val="00CF032B"/>
    <w:rsid w:val="00CF5517"/>
    <w:rsid w:val="00CF5D2F"/>
    <w:rsid w:val="00CF6827"/>
    <w:rsid w:val="00CF6AC5"/>
    <w:rsid w:val="00CF7564"/>
    <w:rsid w:val="00D00F7D"/>
    <w:rsid w:val="00D019C2"/>
    <w:rsid w:val="00D01E6F"/>
    <w:rsid w:val="00D02B6E"/>
    <w:rsid w:val="00D0328B"/>
    <w:rsid w:val="00D04444"/>
    <w:rsid w:val="00D05469"/>
    <w:rsid w:val="00D063F1"/>
    <w:rsid w:val="00D07CE0"/>
    <w:rsid w:val="00D07F32"/>
    <w:rsid w:val="00D118F5"/>
    <w:rsid w:val="00D14CC0"/>
    <w:rsid w:val="00D14E76"/>
    <w:rsid w:val="00D16642"/>
    <w:rsid w:val="00D170F4"/>
    <w:rsid w:val="00D1774B"/>
    <w:rsid w:val="00D22838"/>
    <w:rsid w:val="00D23361"/>
    <w:rsid w:val="00D25912"/>
    <w:rsid w:val="00D26E17"/>
    <w:rsid w:val="00D26E31"/>
    <w:rsid w:val="00D270DF"/>
    <w:rsid w:val="00D30532"/>
    <w:rsid w:val="00D30D84"/>
    <w:rsid w:val="00D339C0"/>
    <w:rsid w:val="00D35363"/>
    <w:rsid w:val="00D36457"/>
    <w:rsid w:val="00D405B1"/>
    <w:rsid w:val="00D405BC"/>
    <w:rsid w:val="00D40CDE"/>
    <w:rsid w:val="00D413A5"/>
    <w:rsid w:val="00D41A5A"/>
    <w:rsid w:val="00D41D1C"/>
    <w:rsid w:val="00D41E32"/>
    <w:rsid w:val="00D434F0"/>
    <w:rsid w:val="00D43E75"/>
    <w:rsid w:val="00D4613E"/>
    <w:rsid w:val="00D47D4A"/>
    <w:rsid w:val="00D50E05"/>
    <w:rsid w:val="00D50E84"/>
    <w:rsid w:val="00D51A15"/>
    <w:rsid w:val="00D52779"/>
    <w:rsid w:val="00D52C78"/>
    <w:rsid w:val="00D53A10"/>
    <w:rsid w:val="00D5472C"/>
    <w:rsid w:val="00D54DB9"/>
    <w:rsid w:val="00D57BEE"/>
    <w:rsid w:val="00D606E2"/>
    <w:rsid w:val="00D61550"/>
    <w:rsid w:val="00D61879"/>
    <w:rsid w:val="00D61B22"/>
    <w:rsid w:val="00D6207D"/>
    <w:rsid w:val="00D62663"/>
    <w:rsid w:val="00D62AF0"/>
    <w:rsid w:val="00D62DBB"/>
    <w:rsid w:val="00D63060"/>
    <w:rsid w:val="00D63C15"/>
    <w:rsid w:val="00D64326"/>
    <w:rsid w:val="00D6484C"/>
    <w:rsid w:val="00D65324"/>
    <w:rsid w:val="00D66F96"/>
    <w:rsid w:val="00D67D0E"/>
    <w:rsid w:val="00D70DB8"/>
    <w:rsid w:val="00D722DF"/>
    <w:rsid w:val="00D72B5F"/>
    <w:rsid w:val="00D735A6"/>
    <w:rsid w:val="00D736ED"/>
    <w:rsid w:val="00D73DBC"/>
    <w:rsid w:val="00D74456"/>
    <w:rsid w:val="00D749A6"/>
    <w:rsid w:val="00D749CD"/>
    <w:rsid w:val="00D75850"/>
    <w:rsid w:val="00D76F40"/>
    <w:rsid w:val="00D82B4B"/>
    <w:rsid w:val="00D847C4"/>
    <w:rsid w:val="00D86E10"/>
    <w:rsid w:val="00D86FCE"/>
    <w:rsid w:val="00D9107F"/>
    <w:rsid w:val="00D927AD"/>
    <w:rsid w:val="00D92DDC"/>
    <w:rsid w:val="00D92F0A"/>
    <w:rsid w:val="00D93E97"/>
    <w:rsid w:val="00D94587"/>
    <w:rsid w:val="00D950A6"/>
    <w:rsid w:val="00D95B81"/>
    <w:rsid w:val="00D95E48"/>
    <w:rsid w:val="00D9785B"/>
    <w:rsid w:val="00DA0782"/>
    <w:rsid w:val="00DA088C"/>
    <w:rsid w:val="00DA0E4D"/>
    <w:rsid w:val="00DA1F45"/>
    <w:rsid w:val="00DA3A79"/>
    <w:rsid w:val="00DA3C5F"/>
    <w:rsid w:val="00DA7625"/>
    <w:rsid w:val="00DA779B"/>
    <w:rsid w:val="00DB0B3A"/>
    <w:rsid w:val="00DB0DFC"/>
    <w:rsid w:val="00DB25BE"/>
    <w:rsid w:val="00DB617B"/>
    <w:rsid w:val="00DB7293"/>
    <w:rsid w:val="00DB76C9"/>
    <w:rsid w:val="00DC01A2"/>
    <w:rsid w:val="00DC02BB"/>
    <w:rsid w:val="00DC0A92"/>
    <w:rsid w:val="00DC1F4F"/>
    <w:rsid w:val="00DC2452"/>
    <w:rsid w:val="00DC37BE"/>
    <w:rsid w:val="00DC4352"/>
    <w:rsid w:val="00DC52CA"/>
    <w:rsid w:val="00DC6BDE"/>
    <w:rsid w:val="00DC703C"/>
    <w:rsid w:val="00DC78DA"/>
    <w:rsid w:val="00DD05A9"/>
    <w:rsid w:val="00DD1155"/>
    <w:rsid w:val="00DD1D92"/>
    <w:rsid w:val="00DD1F2E"/>
    <w:rsid w:val="00DD250E"/>
    <w:rsid w:val="00DD46E4"/>
    <w:rsid w:val="00DD5104"/>
    <w:rsid w:val="00DD778A"/>
    <w:rsid w:val="00DE00D0"/>
    <w:rsid w:val="00DE1CF4"/>
    <w:rsid w:val="00DE38F8"/>
    <w:rsid w:val="00DE54AF"/>
    <w:rsid w:val="00DE62FD"/>
    <w:rsid w:val="00DE7E24"/>
    <w:rsid w:val="00DF07CB"/>
    <w:rsid w:val="00DF16BD"/>
    <w:rsid w:val="00DF47A0"/>
    <w:rsid w:val="00DF5092"/>
    <w:rsid w:val="00DF5541"/>
    <w:rsid w:val="00DF558B"/>
    <w:rsid w:val="00DF6C5B"/>
    <w:rsid w:val="00E00A55"/>
    <w:rsid w:val="00E010A2"/>
    <w:rsid w:val="00E0177B"/>
    <w:rsid w:val="00E02AAF"/>
    <w:rsid w:val="00E0399F"/>
    <w:rsid w:val="00E03F44"/>
    <w:rsid w:val="00E0401C"/>
    <w:rsid w:val="00E042EE"/>
    <w:rsid w:val="00E04552"/>
    <w:rsid w:val="00E049A2"/>
    <w:rsid w:val="00E0711D"/>
    <w:rsid w:val="00E0750C"/>
    <w:rsid w:val="00E07A0C"/>
    <w:rsid w:val="00E10128"/>
    <w:rsid w:val="00E106AA"/>
    <w:rsid w:val="00E107B9"/>
    <w:rsid w:val="00E13316"/>
    <w:rsid w:val="00E13490"/>
    <w:rsid w:val="00E13D59"/>
    <w:rsid w:val="00E14266"/>
    <w:rsid w:val="00E1440C"/>
    <w:rsid w:val="00E145FE"/>
    <w:rsid w:val="00E14BA0"/>
    <w:rsid w:val="00E166E8"/>
    <w:rsid w:val="00E176BC"/>
    <w:rsid w:val="00E202B8"/>
    <w:rsid w:val="00E22BA7"/>
    <w:rsid w:val="00E2360C"/>
    <w:rsid w:val="00E26C8C"/>
    <w:rsid w:val="00E30788"/>
    <w:rsid w:val="00E30A2A"/>
    <w:rsid w:val="00E30C4E"/>
    <w:rsid w:val="00E32C77"/>
    <w:rsid w:val="00E32D87"/>
    <w:rsid w:val="00E330EF"/>
    <w:rsid w:val="00E331C7"/>
    <w:rsid w:val="00E33882"/>
    <w:rsid w:val="00E35546"/>
    <w:rsid w:val="00E36165"/>
    <w:rsid w:val="00E369A3"/>
    <w:rsid w:val="00E40051"/>
    <w:rsid w:val="00E41287"/>
    <w:rsid w:val="00E41423"/>
    <w:rsid w:val="00E4198B"/>
    <w:rsid w:val="00E42FBC"/>
    <w:rsid w:val="00E448A4"/>
    <w:rsid w:val="00E44BD9"/>
    <w:rsid w:val="00E462FB"/>
    <w:rsid w:val="00E47057"/>
    <w:rsid w:val="00E47A31"/>
    <w:rsid w:val="00E47B05"/>
    <w:rsid w:val="00E502FA"/>
    <w:rsid w:val="00E50D97"/>
    <w:rsid w:val="00E521E2"/>
    <w:rsid w:val="00E527D4"/>
    <w:rsid w:val="00E52AB4"/>
    <w:rsid w:val="00E541FB"/>
    <w:rsid w:val="00E5472E"/>
    <w:rsid w:val="00E54E27"/>
    <w:rsid w:val="00E55ED0"/>
    <w:rsid w:val="00E561D5"/>
    <w:rsid w:val="00E5626E"/>
    <w:rsid w:val="00E56405"/>
    <w:rsid w:val="00E56A6B"/>
    <w:rsid w:val="00E57C15"/>
    <w:rsid w:val="00E62B41"/>
    <w:rsid w:val="00E63433"/>
    <w:rsid w:val="00E64A62"/>
    <w:rsid w:val="00E66527"/>
    <w:rsid w:val="00E67640"/>
    <w:rsid w:val="00E7196B"/>
    <w:rsid w:val="00E71C41"/>
    <w:rsid w:val="00E72D6C"/>
    <w:rsid w:val="00E813BC"/>
    <w:rsid w:val="00E81C3C"/>
    <w:rsid w:val="00E8286A"/>
    <w:rsid w:val="00E82A00"/>
    <w:rsid w:val="00E849BF"/>
    <w:rsid w:val="00E85179"/>
    <w:rsid w:val="00E8688E"/>
    <w:rsid w:val="00E873E0"/>
    <w:rsid w:val="00E87C30"/>
    <w:rsid w:val="00E91094"/>
    <w:rsid w:val="00E9441A"/>
    <w:rsid w:val="00E95375"/>
    <w:rsid w:val="00E95926"/>
    <w:rsid w:val="00E968E1"/>
    <w:rsid w:val="00EA1B46"/>
    <w:rsid w:val="00EA26DC"/>
    <w:rsid w:val="00EA2B23"/>
    <w:rsid w:val="00EA2D41"/>
    <w:rsid w:val="00EA3770"/>
    <w:rsid w:val="00EA3A15"/>
    <w:rsid w:val="00EA3A54"/>
    <w:rsid w:val="00EA3D01"/>
    <w:rsid w:val="00EA3FA4"/>
    <w:rsid w:val="00EA4011"/>
    <w:rsid w:val="00EA4775"/>
    <w:rsid w:val="00EA51BF"/>
    <w:rsid w:val="00EA5862"/>
    <w:rsid w:val="00EA5B1D"/>
    <w:rsid w:val="00EA6CB6"/>
    <w:rsid w:val="00EA7A30"/>
    <w:rsid w:val="00EB1B16"/>
    <w:rsid w:val="00EB2398"/>
    <w:rsid w:val="00EB2622"/>
    <w:rsid w:val="00EB5EC5"/>
    <w:rsid w:val="00EB6F4B"/>
    <w:rsid w:val="00EB75DD"/>
    <w:rsid w:val="00EB76DE"/>
    <w:rsid w:val="00EC0034"/>
    <w:rsid w:val="00EC025C"/>
    <w:rsid w:val="00EC0D18"/>
    <w:rsid w:val="00EC15AE"/>
    <w:rsid w:val="00EC4F77"/>
    <w:rsid w:val="00EC5172"/>
    <w:rsid w:val="00EC531B"/>
    <w:rsid w:val="00EC5C47"/>
    <w:rsid w:val="00EC64CF"/>
    <w:rsid w:val="00ED08C4"/>
    <w:rsid w:val="00ED2B0B"/>
    <w:rsid w:val="00ED5097"/>
    <w:rsid w:val="00ED5AE9"/>
    <w:rsid w:val="00ED6B82"/>
    <w:rsid w:val="00EE03A8"/>
    <w:rsid w:val="00EE111C"/>
    <w:rsid w:val="00EE15E4"/>
    <w:rsid w:val="00EE197B"/>
    <w:rsid w:val="00EE3CE0"/>
    <w:rsid w:val="00EE5564"/>
    <w:rsid w:val="00EE5848"/>
    <w:rsid w:val="00EE6092"/>
    <w:rsid w:val="00EE63F6"/>
    <w:rsid w:val="00EE664A"/>
    <w:rsid w:val="00EE68B2"/>
    <w:rsid w:val="00EF0504"/>
    <w:rsid w:val="00EF090C"/>
    <w:rsid w:val="00EF0EB2"/>
    <w:rsid w:val="00EF13B8"/>
    <w:rsid w:val="00EF25F1"/>
    <w:rsid w:val="00EF32A8"/>
    <w:rsid w:val="00EF3483"/>
    <w:rsid w:val="00EF4113"/>
    <w:rsid w:val="00EF4AE5"/>
    <w:rsid w:val="00EF5D1E"/>
    <w:rsid w:val="00EF7833"/>
    <w:rsid w:val="00EF7E0F"/>
    <w:rsid w:val="00F006CE"/>
    <w:rsid w:val="00F01036"/>
    <w:rsid w:val="00F019B3"/>
    <w:rsid w:val="00F027F4"/>
    <w:rsid w:val="00F02E00"/>
    <w:rsid w:val="00F02F24"/>
    <w:rsid w:val="00F0701E"/>
    <w:rsid w:val="00F0757F"/>
    <w:rsid w:val="00F075AD"/>
    <w:rsid w:val="00F07D5A"/>
    <w:rsid w:val="00F10D2E"/>
    <w:rsid w:val="00F13DA2"/>
    <w:rsid w:val="00F142B4"/>
    <w:rsid w:val="00F14B2F"/>
    <w:rsid w:val="00F14E00"/>
    <w:rsid w:val="00F14E65"/>
    <w:rsid w:val="00F1636E"/>
    <w:rsid w:val="00F177BF"/>
    <w:rsid w:val="00F17ACA"/>
    <w:rsid w:val="00F20076"/>
    <w:rsid w:val="00F20707"/>
    <w:rsid w:val="00F21B4D"/>
    <w:rsid w:val="00F21BD9"/>
    <w:rsid w:val="00F21D18"/>
    <w:rsid w:val="00F22688"/>
    <w:rsid w:val="00F229E3"/>
    <w:rsid w:val="00F237C3"/>
    <w:rsid w:val="00F25719"/>
    <w:rsid w:val="00F31A1E"/>
    <w:rsid w:val="00F32D1D"/>
    <w:rsid w:val="00F32E3E"/>
    <w:rsid w:val="00F35E6F"/>
    <w:rsid w:val="00F400D5"/>
    <w:rsid w:val="00F439E4"/>
    <w:rsid w:val="00F44F6E"/>
    <w:rsid w:val="00F44FAE"/>
    <w:rsid w:val="00F4628C"/>
    <w:rsid w:val="00F46A17"/>
    <w:rsid w:val="00F47C75"/>
    <w:rsid w:val="00F54F49"/>
    <w:rsid w:val="00F56ECF"/>
    <w:rsid w:val="00F571B1"/>
    <w:rsid w:val="00F604D5"/>
    <w:rsid w:val="00F6448A"/>
    <w:rsid w:val="00F64655"/>
    <w:rsid w:val="00F67E71"/>
    <w:rsid w:val="00F729EC"/>
    <w:rsid w:val="00F74164"/>
    <w:rsid w:val="00F74315"/>
    <w:rsid w:val="00F74DD9"/>
    <w:rsid w:val="00F758F2"/>
    <w:rsid w:val="00F75B19"/>
    <w:rsid w:val="00F75E65"/>
    <w:rsid w:val="00F762F1"/>
    <w:rsid w:val="00F804FA"/>
    <w:rsid w:val="00F82729"/>
    <w:rsid w:val="00F8323C"/>
    <w:rsid w:val="00F835F5"/>
    <w:rsid w:val="00F838E5"/>
    <w:rsid w:val="00F84EEE"/>
    <w:rsid w:val="00F85348"/>
    <w:rsid w:val="00F8627B"/>
    <w:rsid w:val="00F863B5"/>
    <w:rsid w:val="00F87C5C"/>
    <w:rsid w:val="00F90B45"/>
    <w:rsid w:val="00F926AE"/>
    <w:rsid w:val="00F93811"/>
    <w:rsid w:val="00F94EF8"/>
    <w:rsid w:val="00F9674B"/>
    <w:rsid w:val="00FA1AA6"/>
    <w:rsid w:val="00FA20F6"/>
    <w:rsid w:val="00FA3B65"/>
    <w:rsid w:val="00FA65F6"/>
    <w:rsid w:val="00FA6929"/>
    <w:rsid w:val="00FB1609"/>
    <w:rsid w:val="00FB2CA0"/>
    <w:rsid w:val="00FB49A6"/>
    <w:rsid w:val="00FB4D68"/>
    <w:rsid w:val="00FB5D19"/>
    <w:rsid w:val="00FB6FC6"/>
    <w:rsid w:val="00FB7323"/>
    <w:rsid w:val="00FC0605"/>
    <w:rsid w:val="00FC165A"/>
    <w:rsid w:val="00FC1775"/>
    <w:rsid w:val="00FC22CC"/>
    <w:rsid w:val="00FC2D43"/>
    <w:rsid w:val="00FC38D6"/>
    <w:rsid w:val="00FC4833"/>
    <w:rsid w:val="00FC5B23"/>
    <w:rsid w:val="00FC6218"/>
    <w:rsid w:val="00FC6814"/>
    <w:rsid w:val="00FD02C5"/>
    <w:rsid w:val="00FD07EF"/>
    <w:rsid w:val="00FD1628"/>
    <w:rsid w:val="00FD162D"/>
    <w:rsid w:val="00FD2BD1"/>
    <w:rsid w:val="00FD4DC9"/>
    <w:rsid w:val="00FD6082"/>
    <w:rsid w:val="00FD6B7C"/>
    <w:rsid w:val="00FD7FC8"/>
    <w:rsid w:val="00FE1480"/>
    <w:rsid w:val="00FE1CE6"/>
    <w:rsid w:val="00FE2598"/>
    <w:rsid w:val="00FE3C61"/>
    <w:rsid w:val="00FE4241"/>
    <w:rsid w:val="00FE4D8A"/>
    <w:rsid w:val="00FE5219"/>
    <w:rsid w:val="00FE666E"/>
    <w:rsid w:val="00FE672B"/>
    <w:rsid w:val="00FE6F5C"/>
    <w:rsid w:val="00FF24CB"/>
    <w:rsid w:val="00FF251E"/>
    <w:rsid w:val="00FF3B6D"/>
    <w:rsid w:val="00FF3C6F"/>
    <w:rsid w:val="00FF3CE0"/>
    <w:rsid w:val="00FF4B5A"/>
    <w:rsid w:val="00FF4FFD"/>
    <w:rsid w:val="00FF5167"/>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1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iPriority w:val="9"/>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unhideWhenUsed/>
    <w:qFormat/>
    <w:rsid w:val="00465987"/>
    <w:pPr>
      <w:keepNext/>
      <w:keepLines/>
      <w:widowControl w:val="0"/>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uiPriority w:val="9"/>
    <w:qFormat/>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 w:type="character" w:customStyle="1" w:styleId="60">
    <w:name w:val="标题 6 字符"/>
    <w:basedOn w:val="a0"/>
    <w:link w:val="6"/>
    <w:uiPriority w:val="9"/>
    <w:rsid w:val="00465987"/>
    <w:rPr>
      <w:rFonts w:asciiTheme="majorHAnsi" w:eastAsiaTheme="majorEastAsia" w:hAnsiTheme="majorHAnsi" w:cstheme="majorBidi"/>
      <w:b/>
      <w:bCs/>
      <w:sz w:val="24"/>
      <w:szCs w:val="24"/>
    </w:rPr>
  </w:style>
  <w:style w:type="character" w:customStyle="1" w:styleId="NOZchn">
    <w:name w:val="NO Zchn"/>
    <w:link w:val="NO"/>
    <w:locked/>
    <w:rsid w:val="00E87C30"/>
    <w:rPr>
      <w:rFonts w:ascii="Times New Roman" w:eastAsia="Times New Roman" w:hAnsi="Times New Roman" w:cs="Times New Roman"/>
    </w:rPr>
  </w:style>
  <w:style w:type="paragraph" w:customStyle="1" w:styleId="NO">
    <w:name w:val="NO"/>
    <w:basedOn w:val="a"/>
    <w:link w:val="NOZchn"/>
    <w:rsid w:val="00E87C30"/>
    <w:pPr>
      <w:keepLines/>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Zchn">
    <w:name w:val="B1 Zchn"/>
    <w:qFormat/>
    <w:locked/>
    <w:rsid w:val="00E87C30"/>
    <w:rPr>
      <w:rFonts w:ascii="Times New Roman" w:eastAsia="Times New Roman" w:hAnsi="Times New Roman" w:cs="Times New Roman"/>
    </w:rPr>
  </w:style>
  <w:style w:type="character" w:customStyle="1" w:styleId="TALCar">
    <w:name w:val="TAL Car"/>
    <w:qFormat/>
    <w:rsid w:val="003835B4"/>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240065606">
      <w:bodyDiv w:val="1"/>
      <w:marLeft w:val="0"/>
      <w:marRight w:val="0"/>
      <w:marTop w:val="0"/>
      <w:marBottom w:val="0"/>
      <w:divBdr>
        <w:top w:val="none" w:sz="0" w:space="0" w:color="auto"/>
        <w:left w:val="none" w:sz="0" w:space="0" w:color="auto"/>
        <w:bottom w:val="none" w:sz="0" w:space="0" w:color="auto"/>
        <w:right w:val="none" w:sz="0" w:space="0" w:color="auto"/>
      </w:divBdr>
    </w:div>
    <w:div w:id="268388873">
      <w:bodyDiv w:val="1"/>
      <w:marLeft w:val="0"/>
      <w:marRight w:val="0"/>
      <w:marTop w:val="0"/>
      <w:marBottom w:val="0"/>
      <w:divBdr>
        <w:top w:val="none" w:sz="0" w:space="0" w:color="auto"/>
        <w:left w:val="none" w:sz="0" w:space="0" w:color="auto"/>
        <w:bottom w:val="none" w:sz="0" w:space="0" w:color="auto"/>
        <w:right w:val="none" w:sz="0" w:space="0" w:color="auto"/>
      </w:divBdr>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535703955">
      <w:bodyDiv w:val="1"/>
      <w:marLeft w:val="0"/>
      <w:marRight w:val="0"/>
      <w:marTop w:val="0"/>
      <w:marBottom w:val="0"/>
      <w:divBdr>
        <w:top w:val="none" w:sz="0" w:space="0" w:color="auto"/>
        <w:left w:val="none" w:sz="0" w:space="0" w:color="auto"/>
        <w:bottom w:val="none" w:sz="0" w:space="0" w:color="auto"/>
        <w:right w:val="none" w:sz="0" w:space="0" w:color="auto"/>
      </w:divBdr>
    </w:div>
    <w:div w:id="539905983">
      <w:bodyDiv w:val="1"/>
      <w:marLeft w:val="0"/>
      <w:marRight w:val="0"/>
      <w:marTop w:val="0"/>
      <w:marBottom w:val="0"/>
      <w:divBdr>
        <w:top w:val="none" w:sz="0" w:space="0" w:color="auto"/>
        <w:left w:val="none" w:sz="0" w:space="0" w:color="auto"/>
        <w:bottom w:val="none" w:sz="0" w:space="0" w:color="auto"/>
        <w:right w:val="none" w:sz="0" w:space="0" w:color="auto"/>
      </w:divBdr>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689837486">
      <w:bodyDiv w:val="1"/>
      <w:marLeft w:val="0"/>
      <w:marRight w:val="0"/>
      <w:marTop w:val="0"/>
      <w:marBottom w:val="0"/>
      <w:divBdr>
        <w:top w:val="none" w:sz="0" w:space="0" w:color="auto"/>
        <w:left w:val="none" w:sz="0" w:space="0" w:color="auto"/>
        <w:bottom w:val="none" w:sz="0" w:space="0" w:color="auto"/>
        <w:right w:val="none" w:sz="0" w:space="0" w:color="auto"/>
      </w:divBdr>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274676706">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593585300">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 w:id="1948850620">
      <w:bodyDiv w:val="1"/>
      <w:marLeft w:val="0"/>
      <w:marRight w:val="0"/>
      <w:marTop w:val="0"/>
      <w:marBottom w:val="0"/>
      <w:divBdr>
        <w:top w:val="none" w:sz="0" w:space="0" w:color="auto"/>
        <w:left w:val="none" w:sz="0" w:space="0" w:color="auto"/>
        <w:bottom w:val="none" w:sz="0" w:space="0" w:color="auto"/>
        <w:right w:val="none" w:sz="0" w:space="0" w:color="auto"/>
      </w:divBdr>
    </w:div>
    <w:div w:id="2006661695">
      <w:bodyDiv w:val="1"/>
      <w:marLeft w:val="0"/>
      <w:marRight w:val="0"/>
      <w:marTop w:val="0"/>
      <w:marBottom w:val="0"/>
      <w:divBdr>
        <w:top w:val="none" w:sz="0" w:space="0" w:color="auto"/>
        <w:left w:val="none" w:sz="0" w:space="0" w:color="auto"/>
        <w:bottom w:val="none" w:sz="0" w:space="0" w:color="auto"/>
        <w:right w:val="none" w:sz="0" w:space="0" w:color="auto"/>
      </w:divBdr>
    </w:div>
    <w:div w:id="2091198288">
      <w:bodyDiv w:val="1"/>
      <w:marLeft w:val="0"/>
      <w:marRight w:val="0"/>
      <w:marTop w:val="0"/>
      <w:marBottom w:val="0"/>
      <w:divBdr>
        <w:top w:val="none" w:sz="0" w:space="0" w:color="auto"/>
        <w:left w:val="none" w:sz="0" w:space="0" w:color="auto"/>
        <w:bottom w:val="none" w:sz="0" w:space="0" w:color="auto"/>
        <w:right w:val="none" w:sz="0" w:space="0" w:color="auto"/>
      </w:divBdr>
    </w:div>
    <w:div w:id="21406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B7E9-6FC5-4391-AB73-20FFB517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27</cp:revision>
  <dcterms:created xsi:type="dcterms:W3CDTF">2025-08-15T06:30:00Z</dcterms:created>
  <dcterms:modified xsi:type="dcterms:W3CDTF">2025-08-15T16:07:00Z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